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9118F" w14:textId="12729BF6" w:rsidR="003C58FD" w:rsidRPr="00000437" w:rsidRDefault="003C58FD" w:rsidP="000A3C4C">
      <w:pPr>
        <w:jc w:val="center"/>
        <w:rPr>
          <w:rFonts w:ascii="Arial" w:hAnsi="Arial" w:cs="Arial"/>
          <w:b/>
          <w:lang w:val="es-MX"/>
        </w:rPr>
      </w:pPr>
      <w:r w:rsidRPr="00000437">
        <w:rPr>
          <w:rFonts w:ascii="Arial" w:hAnsi="Arial" w:cs="Arial"/>
          <w:b/>
          <w:lang w:val="es-MX"/>
        </w:rPr>
        <w:t>ACTA DE REUNIÓN</w:t>
      </w:r>
      <w:r w:rsidR="00807918">
        <w:rPr>
          <w:rFonts w:ascii="Arial" w:hAnsi="Arial" w:cs="Arial"/>
          <w:b/>
          <w:lang w:val="es-MX"/>
        </w:rPr>
        <w:t xml:space="preserve"> </w:t>
      </w:r>
    </w:p>
    <w:p w14:paraId="20435DF0" w14:textId="77777777" w:rsidR="00F82D10" w:rsidRPr="00000437" w:rsidRDefault="00F82D10" w:rsidP="00155B50">
      <w:pPr>
        <w:pStyle w:val="Sinespaciado"/>
        <w:rPr>
          <w:rFonts w:ascii="Arial" w:hAnsi="Arial" w:cs="Arial"/>
        </w:rPr>
      </w:pPr>
    </w:p>
    <w:p w14:paraId="53778280" w14:textId="4EFD8DE8" w:rsidR="00E44D7A" w:rsidRPr="00000437" w:rsidRDefault="003974D7" w:rsidP="005102B5">
      <w:pPr>
        <w:pStyle w:val="Ttulo2"/>
        <w:jc w:val="both"/>
        <w:rPr>
          <w:rFonts w:cs="Arial"/>
          <w:sz w:val="20"/>
          <w:szCs w:val="18"/>
        </w:rPr>
      </w:pPr>
      <w:r w:rsidRPr="00000437">
        <w:rPr>
          <w:rFonts w:cs="Arial"/>
          <w:sz w:val="20"/>
          <w:szCs w:val="18"/>
        </w:rPr>
        <w:t>Tema</w:t>
      </w:r>
      <w:r w:rsidR="00E40F35" w:rsidRPr="00000437">
        <w:rPr>
          <w:rFonts w:cs="Arial"/>
          <w:b w:val="0"/>
          <w:sz w:val="20"/>
          <w:szCs w:val="18"/>
        </w:rPr>
        <w:t xml:space="preserve">: </w:t>
      </w:r>
      <w:r w:rsidR="00995E30">
        <w:rPr>
          <w:rFonts w:cs="Arial"/>
          <w:b w:val="0"/>
          <w:sz w:val="20"/>
          <w:szCs w:val="18"/>
        </w:rPr>
        <w:t xml:space="preserve">Comité Operativo </w:t>
      </w:r>
      <w:r w:rsidR="00976B94">
        <w:rPr>
          <w:rFonts w:cs="Arial"/>
          <w:b w:val="0"/>
          <w:sz w:val="20"/>
          <w:szCs w:val="18"/>
        </w:rPr>
        <w:t>Seguimiento</w:t>
      </w:r>
      <w:r w:rsidR="00FC2471">
        <w:rPr>
          <w:rFonts w:cs="Arial"/>
          <w:b w:val="0"/>
          <w:sz w:val="20"/>
          <w:szCs w:val="18"/>
        </w:rPr>
        <w:t xml:space="preserve"> Convenios </w:t>
      </w:r>
      <w:r w:rsidR="0061668C">
        <w:rPr>
          <w:rFonts w:cs="Arial"/>
          <w:b w:val="0"/>
          <w:sz w:val="20"/>
          <w:szCs w:val="18"/>
        </w:rPr>
        <w:t>juni</w:t>
      </w:r>
      <w:r w:rsidR="00976B94">
        <w:rPr>
          <w:rFonts w:cs="Arial"/>
          <w:b w:val="0"/>
          <w:sz w:val="20"/>
          <w:szCs w:val="18"/>
        </w:rPr>
        <w:t xml:space="preserve">o de 2026 </w:t>
      </w:r>
      <w:r w:rsidR="00FC2471">
        <w:rPr>
          <w:rFonts w:cs="Arial"/>
          <w:b w:val="0"/>
          <w:sz w:val="20"/>
          <w:szCs w:val="18"/>
        </w:rPr>
        <w:t xml:space="preserve">Norte </w:t>
      </w:r>
      <w:r w:rsidR="00F84374">
        <w:rPr>
          <w:rFonts w:cs="Arial"/>
          <w:b w:val="0"/>
          <w:sz w:val="20"/>
          <w:szCs w:val="18"/>
        </w:rPr>
        <w:t>E.S.E.</w:t>
      </w:r>
    </w:p>
    <w:p w14:paraId="2AD638D3" w14:textId="77777777" w:rsidR="005A4574" w:rsidRPr="00000437" w:rsidRDefault="005A4574" w:rsidP="005A4574">
      <w:pPr>
        <w:rPr>
          <w:rFonts w:ascii="Arial" w:hAnsi="Arial" w:cs="Arial"/>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1"/>
        <w:gridCol w:w="4409"/>
      </w:tblGrid>
      <w:tr w:rsidR="00C64842" w:rsidRPr="00921629" w14:paraId="2F09B5B3" w14:textId="77777777" w:rsidTr="00FB1813">
        <w:trPr>
          <w:trHeight w:val="231"/>
          <w:jc w:val="center"/>
        </w:trPr>
        <w:tc>
          <w:tcPr>
            <w:tcW w:w="5040" w:type="dxa"/>
            <w:vAlign w:val="center"/>
          </w:tcPr>
          <w:p w14:paraId="774EC5B3" w14:textId="77777777" w:rsidR="00C64842" w:rsidRPr="00921629" w:rsidRDefault="00C64842" w:rsidP="000C2EA7">
            <w:pPr>
              <w:jc w:val="center"/>
              <w:rPr>
                <w:rFonts w:ascii="Arial" w:hAnsi="Arial"/>
                <w:b/>
                <w:lang w:val="es-MX"/>
              </w:rPr>
            </w:pPr>
            <w:r w:rsidRPr="00921629">
              <w:rPr>
                <w:rFonts w:ascii="Arial" w:hAnsi="Arial"/>
                <w:b/>
                <w:lang w:val="es-MX"/>
              </w:rPr>
              <w:t>D</w:t>
            </w:r>
            <w:r w:rsidR="000C2EA7" w:rsidRPr="00921629">
              <w:rPr>
                <w:rFonts w:ascii="Arial" w:hAnsi="Arial"/>
                <w:b/>
                <w:lang w:val="es-MX"/>
              </w:rPr>
              <w:t>irección y/o Oficina</w:t>
            </w:r>
          </w:p>
        </w:tc>
        <w:tc>
          <w:tcPr>
            <w:tcW w:w="5119" w:type="dxa"/>
            <w:vAlign w:val="center"/>
          </w:tcPr>
          <w:p w14:paraId="24035612" w14:textId="77777777" w:rsidR="00C64842" w:rsidRPr="00921629" w:rsidRDefault="00C64842" w:rsidP="00F82D10">
            <w:pPr>
              <w:jc w:val="center"/>
              <w:rPr>
                <w:rFonts w:ascii="Arial" w:hAnsi="Arial"/>
                <w:b/>
                <w:lang w:val="es-MX"/>
              </w:rPr>
            </w:pPr>
            <w:r w:rsidRPr="00921629">
              <w:rPr>
                <w:rFonts w:ascii="Arial" w:hAnsi="Arial"/>
                <w:b/>
                <w:lang w:val="es-MX"/>
              </w:rPr>
              <w:t>Proceso</w:t>
            </w:r>
          </w:p>
        </w:tc>
      </w:tr>
      <w:tr w:rsidR="00C64842" w:rsidRPr="00921629" w14:paraId="33267F88" w14:textId="77777777" w:rsidTr="002D7CE1">
        <w:trPr>
          <w:trHeight w:val="297"/>
          <w:jc w:val="center"/>
        </w:trPr>
        <w:tc>
          <w:tcPr>
            <w:tcW w:w="5040" w:type="dxa"/>
            <w:vAlign w:val="center"/>
          </w:tcPr>
          <w:p w14:paraId="228C609B" w14:textId="059EC50C" w:rsidR="00C64842" w:rsidRPr="00921629" w:rsidRDefault="003E6B6C" w:rsidP="0028510F">
            <w:pPr>
              <w:jc w:val="center"/>
              <w:rPr>
                <w:rFonts w:ascii="Arial" w:hAnsi="Arial"/>
                <w:lang w:val="es-MX"/>
              </w:rPr>
            </w:pPr>
            <w:r>
              <w:rPr>
                <w:rFonts w:ascii="Arial" w:hAnsi="Arial"/>
                <w:lang w:val="es-MX"/>
              </w:rPr>
              <w:t xml:space="preserve">Dirección de </w:t>
            </w:r>
            <w:r w:rsidR="003974D7" w:rsidRPr="00921629">
              <w:rPr>
                <w:rFonts w:ascii="Arial" w:hAnsi="Arial"/>
                <w:lang w:val="es-MX"/>
              </w:rPr>
              <w:t>Infraestructura y Tecnología</w:t>
            </w:r>
          </w:p>
        </w:tc>
        <w:tc>
          <w:tcPr>
            <w:tcW w:w="5119" w:type="dxa"/>
            <w:vAlign w:val="center"/>
          </w:tcPr>
          <w:p w14:paraId="7E62E635" w14:textId="708A9942" w:rsidR="00AE034C" w:rsidRPr="00921629" w:rsidRDefault="00FD2311" w:rsidP="00FB1813">
            <w:pPr>
              <w:jc w:val="center"/>
              <w:rPr>
                <w:rFonts w:ascii="Arial" w:hAnsi="Arial"/>
                <w:lang w:val="es-MX"/>
              </w:rPr>
            </w:pPr>
            <w:r>
              <w:rPr>
                <w:rFonts w:ascii="Arial" w:hAnsi="Arial"/>
                <w:lang w:val="es-MX"/>
              </w:rPr>
              <w:t>Gestión Social y Territorial en Salud Pública</w:t>
            </w:r>
          </w:p>
        </w:tc>
      </w:tr>
    </w:tbl>
    <w:p w14:paraId="66F75D0B" w14:textId="77777777" w:rsidR="00DE30A1" w:rsidRPr="0028510F" w:rsidRDefault="00DE30A1" w:rsidP="00D409C9">
      <w:pPr>
        <w:ind w:left="360"/>
        <w:jc w:val="both"/>
        <w:rPr>
          <w:rFonts w:ascii="Arial" w:hAnsi="Arial"/>
          <w:lang w:val="es-MX"/>
        </w:rPr>
      </w:pP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6"/>
        <w:gridCol w:w="4973"/>
      </w:tblGrid>
      <w:tr w:rsidR="00205B65" w:rsidRPr="00921629" w14:paraId="07CB4797" w14:textId="77777777" w:rsidTr="00FB1813">
        <w:trPr>
          <w:trHeight w:val="313"/>
          <w:jc w:val="center"/>
        </w:trPr>
        <w:tc>
          <w:tcPr>
            <w:tcW w:w="4046" w:type="dxa"/>
            <w:vAlign w:val="center"/>
          </w:tcPr>
          <w:p w14:paraId="3AB96AA1" w14:textId="77777777" w:rsidR="00205B65" w:rsidRPr="00921629" w:rsidRDefault="00205B65" w:rsidP="001B7B51">
            <w:pPr>
              <w:jc w:val="center"/>
              <w:rPr>
                <w:rFonts w:ascii="Arial" w:hAnsi="Arial"/>
                <w:b/>
                <w:lang w:val="es-MX"/>
              </w:rPr>
            </w:pPr>
            <w:r w:rsidRPr="00921629">
              <w:rPr>
                <w:rFonts w:ascii="Arial" w:hAnsi="Arial"/>
                <w:b/>
                <w:lang w:val="es-MX"/>
              </w:rPr>
              <w:t>Objetivo de la Reunión</w:t>
            </w:r>
          </w:p>
        </w:tc>
        <w:tc>
          <w:tcPr>
            <w:tcW w:w="4973" w:type="dxa"/>
          </w:tcPr>
          <w:p w14:paraId="763C7116" w14:textId="518ED622" w:rsidR="00205B65" w:rsidRPr="00921629" w:rsidRDefault="00205B65" w:rsidP="0061668C">
            <w:pPr>
              <w:jc w:val="both"/>
              <w:rPr>
                <w:rFonts w:ascii="Comic Sans MS" w:hAnsi="Comic Sans MS"/>
                <w:lang w:val="es-MX"/>
              </w:rPr>
            </w:pPr>
            <w:r w:rsidRPr="00921629">
              <w:rPr>
                <w:rFonts w:ascii="Arial" w:hAnsi="Arial"/>
                <w:b/>
                <w:lang w:val="es-MX"/>
              </w:rPr>
              <w:t xml:space="preserve">Fecha de la </w:t>
            </w:r>
            <w:r w:rsidR="001B7B51" w:rsidRPr="00921629">
              <w:rPr>
                <w:rFonts w:ascii="Arial" w:hAnsi="Arial"/>
                <w:b/>
                <w:lang w:val="es-MX"/>
              </w:rPr>
              <w:t>r</w:t>
            </w:r>
            <w:r w:rsidRPr="00921629">
              <w:rPr>
                <w:rFonts w:ascii="Arial" w:hAnsi="Arial"/>
                <w:b/>
                <w:lang w:val="es-MX"/>
              </w:rPr>
              <w:t>eunión:</w:t>
            </w:r>
            <w:r w:rsidR="00FB1813" w:rsidRPr="00921629">
              <w:rPr>
                <w:rFonts w:ascii="Arial" w:hAnsi="Arial"/>
                <w:lang w:val="es-MX"/>
              </w:rPr>
              <w:t xml:space="preserve"> </w:t>
            </w:r>
            <w:r w:rsidR="0061668C">
              <w:rPr>
                <w:rFonts w:ascii="Arial" w:hAnsi="Arial"/>
                <w:lang w:val="es-MX"/>
              </w:rPr>
              <w:t>30</w:t>
            </w:r>
            <w:r w:rsidR="00371E88">
              <w:rPr>
                <w:rFonts w:ascii="Arial" w:hAnsi="Arial"/>
                <w:lang w:val="es-MX"/>
              </w:rPr>
              <w:t xml:space="preserve"> </w:t>
            </w:r>
            <w:r w:rsidR="00E3320B" w:rsidRPr="00921629">
              <w:rPr>
                <w:rFonts w:ascii="Arial" w:hAnsi="Arial"/>
                <w:lang w:val="es-MX"/>
              </w:rPr>
              <w:t>de</w:t>
            </w:r>
            <w:r w:rsidR="007B2DDB">
              <w:rPr>
                <w:rFonts w:ascii="Arial" w:hAnsi="Arial"/>
                <w:lang w:val="es-MX"/>
              </w:rPr>
              <w:t xml:space="preserve"> </w:t>
            </w:r>
            <w:r w:rsidR="0061668C">
              <w:rPr>
                <w:rFonts w:ascii="Arial" w:hAnsi="Arial"/>
                <w:lang w:val="es-MX"/>
              </w:rPr>
              <w:t>junio</w:t>
            </w:r>
            <w:r w:rsidR="00D57985">
              <w:rPr>
                <w:rFonts w:ascii="Arial" w:hAnsi="Arial"/>
                <w:lang w:val="es-MX"/>
              </w:rPr>
              <w:t xml:space="preserve"> </w:t>
            </w:r>
            <w:r w:rsidR="00E40F35" w:rsidRPr="00921629">
              <w:rPr>
                <w:rFonts w:ascii="Arial" w:hAnsi="Arial"/>
                <w:lang w:val="es-MX"/>
              </w:rPr>
              <w:t>de 20</w:t>
            </w:r>
            <w:r w:rsidR="003E58CD" w:rsidRPr="00921629">
              <w:rPr>
                <w:rFonts w:ascii="Arial" w:hAnsi="Arial"/>
                <w:lang w:val="es-MX"/>
              </w:rPr>
              <w:t>2</w:t>
            </w:r>
            <w:r w:rsidR="007D2BD7">
              <w:rPr>
                <w:rFonts w:ascii="Arial" w:hAnsi="Arial"/>
                <w:lang w:val="es-MX"/>
              </w:rPr>
              <w:t>6</w:t>
            </w:r>
          </w:p>
        </w:tc>
      </w:tr>
      <w:tr w:rsidR="00205B65" w:rsidRPr="00921629" w14:paraId="2FFD69EE" w14:textId="77777777" w:rsidTr="00B42D92">
        <w:trPr>
          <w:trHeight w:val="274"/>
          <w:jc w:val="center"/>
        </w:trPr>
        <w:tc>
          <w:tcPr>
            <w:tcW w:w="4046" w:type="dxa"/>
            <w:vMerge w:val="restart"/>
            <w:vAlign w:val="center"/>
          </w:tcPr>
          <w:p w14:paraId="1C86233B" w14:textId="2F46C150" w:rsidR="00205B65" w:rsidRPr="00EF7AD8" w:rsidRDefault="00976B94" w:rsidP="00976B94">
            <w:pPr>
              <w:spacing w:before="100" w:beforeAutospacing="1" w:after="100" w:afterAutospacing="1"/>
              <w:jc w:val="both"/>
              <w:rPr>
                <w:highlight w:val="yellow"/>
                <w:lang w:val="es-MX"/>
              </w:rPr>
            </w:pPr>
            <w:r w:rsidRPr="00B91FA7">
              <w:rPr>
                <w:rFonts w:ascii="Arial" w:hAnsi="Arial" w:cs="Arial"/>
                <w:sz w:val="22"/>
                <w:szCs w:val="22"/>
                <w:lang w:val="es-CO" w:eastAsia="es-CO"/>
              </w:rPr>
              <w:t>Realizar el seguimiento, análisis y articulación de las acciones relacionadas con los proyectos de infraestructura, dotación, procesos contractuales y demás iniciativas institucionales en curso, con el fin de evaluar su estado de avance, identificar riesgos y definir lineamientos y compromisos que garanticen el cumplimiento de los objetivos establecidos</w:t>
            </w:r>
            <w:r>
              <w:rPr>
                <w:rFonts w:ascii="Arial" w:hAnsi="Arial" w:cs="Arial"/>
                <w:sz w:val="24"/>
                <w:szCs w:val="24"/>
                <w:lang w:val="es-CO" w:eastAsia="es-CO"/>
              </w:rPr>
              <w:t>.</w:t>
            </w:r>
          </w:p>
        </w:tc>
        <w:tc>
          <w:tcPr>
            <w:tcW w:w="4973" w:type="dxa"/>
          </w:tcPr>
          <w:p w14:paraId="61024AD3" w14:textId="068FFE1B" w:rsidR="001B7B51" w:rsidRPr="004C260B" w:rsidRDefault="00205B65" w:rsidP="00FB1813">
            <w:pPr>
              <w:jc w:val="both"/>
              <w:rPr>
                <w:rFonts w:ascii="Arial" w:hAnsi="Arial"/>
                <w:lang w:val="es-MX"/>
              </w:rPr>
            </w:pPr>
            <w:r w:rsidRPr="004C260B">
              <w:rPr>
                <w:rFonts w:ascii="Arial" w:hAnsi="Arial"/>
                <w:b/>
                <w:lang w:val="es-MX"/>
              </w:rPr>
              <w:t>Lugar:</w:t>
            </w:r>
            <w:r w:rsidRPr="004C260B">
              <w:rPr>
                <w:rFonts w:ascii="Comic Sans MS" w:hAnsi="Comic Sans MS"/>
                <w:lang w:val="es-MX"/>
              </w:rPr>
              <w:t xml:space="preserve"> </w:t>
            </w:r>
            <w:r w:rsidR="0015165C" w:rsidRPr="004C260B">
              <w:rPr>
                <w:rFonts w:ascii="Arial" w:hAnsi="Arial" w:cs="Arial"/>
                <w:lang w:val="es-MX"/>
              </w:rPr>
              <w:t xml:space="preserve">Virtual </w:t>
            </w:r>
            <w:r w:rsidR="003E6B6C" w:rsidRPr="004C260B">
              <w:rPr>
                <w:rFonts w:ascii="Arial" w:hAnsi="Arial" w:cs="Arial"/>
              </w:rPr>
              <w:t>Microsoft</w:t>
            </w:r>
            <w:r w:rsidR="003E6B6C" w:rsidRPr="004C260B">
              <w:rPr>
                <w:rFonts w:ascii="Arial" w:hAnsi="Arial" w:cs="Arial"/>
                <w:lang w:val="es-MX"/>
              </w:rPr>
              <w:t xml:space="preserve"> </w:t>
            </w:r>
            <w:r w:rsidR="0015165C" w:rsidRPr="004C260B">
              <w:rPr>
                <w:rFonts w:ascii="Arial" w:hAnsi="Arial" w:cs="Arial"/>
                <w:lang w:val="es-MX"/>
              </w:rPr>
              <w:t>Teams</w:t>
            </w:r>
            <w:r w:rsidR="0015165C" w:rsidRPr="004C260B">
              <w:rPr>
                <w:rFonts w:ascii="Comic Sans MS" w:hAnsi="Comic Sans MS"/>
                <w:lang w:val="es-MX"/>
              </w:rPr>
              <w:t xml:space="preserve"> </w:t>
            </w:r>
          </w:p>
        </w:tc>
      </w:tr>
      <w:tr w:rsidR="00205B65" w:rsidRPr="00921629" w14:paraId="5A14F9D4" w14:textId="77777777" w:rsidTr="00FD3AF7">
        <w:trPr>
          <w:trHeight w:val="260"/>
          <w:jc w:val="center"/>
        </w:trPr>
        <w:tc>
          <w:tcPr>
            <w:tcW w:w="4046" w:type="dxa"/>
            <w:vMerge/>
          </w:tcPr>
          <w:p w14:paraId="27D58ACE" w14:textId="77777777" w:rsidR="00205B65" w:rsidRPr="00EF7AD8" w:rsidRDefault="00205B65" w:rsidP="001B7B51">
            <w:pPr>
              <w:jc w:val="both"/>
              <w:rPr>
                <w:rFonts w:ascii="Arial" w:hAnsi="Arial"/>
                <w:highlight w:val="yellow"/>
                <w:lang w:val="es-MX"/>
              </w:rPr>
            </w:pPr>
          </w:p>
        </w:tc>
        <w:tc>
          <w:tcPr>
            <w:tcW w:w="4973" w:type="dxa"/>
          </w:tcPr>
          <w:p w14:paraId="463AD548" w14:textId="15159399" w:rsidR="004356B3" w:rsidRPr="004C260B" w:rsidRDefault="00205B65" w:rsidP="0061668C">
            <w:pPr>
              <w:jc w:val="both"/>
              <w:rPr>
                <w:rFonts w:ascii="Arial" w:hAnsi="Arial" w:cs="Arial"/>
                <w:b/>
                <w:u w:val="single"/>
                <w:lang w:val="es-MX"/>
              </w:rPr>
            </w:pPr>
            <w:r w:rsidRPr="004C260B">
              <w:rPr>
                <w:rFonts w:ascii="Arial" w:hAnsi="Arial"/>
                <w:b/>
                <w:lang w:val="es-MX"/>
              </w:rPr>
              <w:t>Hora</w:t>
            </w:r>
            <w:r w:rsidR="004356B3" w:rsidRPr="004C260B">
              <w:rPr>
                <w:rFonts w:ascii="Arial" w:hAnsi="Arial"/>
                <w:b/>
                <w:lang w:val="es-MX"/>
              </w:rPr>
              <w:t xml:space="preserve"> </w:t>
            </w:r>
            <w:r w:rsidR="009F79FC" w:rsidRPr="004C260B">
              <w:rPr>
                <w:rFonts w:ascii="Arial" w:hAnsi="Arial"/>
                <w:b/>
                <w:lang w:val="es-MX"/>
              </w:rPr>
              <w:t>Inicio</w:t>
            </w:r>
            <w:r w:rsidRPr="004C260B">
              <w:rPr>
                <w:rFonts w:ascii="Arial" w:hAnsi="Arial" w:cs="Arial"/>
                <w:bCs/>
                <w:lang w:val="es-MX"/>
              </w:rPr>
              <w:t>:</w:t>
            </w:r>
            <w:r w:rsidR="00E60F33" w:rsidRPr="004C260B">
              <w:rPr>
                <w:rFonts w:ascii="Arial" w:hAnsi="Arial" w:cs="Arial"/>
                <w:bCs/>
                <w:lang w:val="es-MX"/>
              </w:rPr>
              <w:t xml:space="preserve"> </w:t>
            </w:r>
            <w:r w:rsidR="00E24764" w:rsidRPr="004C260B">
              <w:rPr>
                <w:rFonts w:ascii="Arial" w:hAnsi="Arial" w:cs="Arial"/>
                <w:bCs/>
                <w:lang w:val="es-MX"/>
              </w:rPr>
              <w:t>0</w:t>
            </w:r>
            <w:r w:rsidR="004C5814">
              <w:rPr>
                <w:rFonts w:ascii="Arial" w:hAnsi="Arial" w:cs="Arial"/>
                <w:bCs/>
                <w:lang w:val="es-MX"/>
              </w:rPr>
              <w:t>7</w:t>
            </w:r>
            <w:r w:rsidR="008D32A5" w:rsidRPr="004C260B">
              <w:rPr>
                <w:rFonts w:ascii="Arial" w:hAnsi="Arial" w:cs="Arial"/>
                <w:bCs/>
                <w:lang w:val="es-MX"/>
              </w:rPr>
              <w:t>:</w:t>
            </w:r>
            <w:r w:rsidR="0061668C">
              <w:rPr>
                <w:rFonts w:ascii="Arial" w:hAnsi="Arial" w:cs="Arial"/>
                <w:bCs/>
                <w:lang w:val="es-MX"/>
              </w:rPr>
              <w:t>3</w:t>
            </w:r>
            <w:r w:rsidR="004C5814">
              <w:rPr>
                <w:rFonts w:ascii="Arial" w:hAnsi="Arial" w:cs="Arial"/>
                <w:bCs/>
                <w:lang w:val="es-MX"/>
              </w:rPr>
              <w:t>0</w:t>
            </w:r>
            <w:r w:rsidR="00FF4D32" w:rsidRPr="004C260B">
              <w:rPr>
                <w:rFonts w:ascii="Arial" w:hAnsi="Arial" w:cs="Arial"/>
                <w:bCs/>
                <w:lang w:val="es-MX"/>
              </w:rPr>
              <w:t xml:space="preserve"> </w:t>
            </w:r>
            <w:r w:rsidR="00EF7AD8" w:rsidRPr="004C260B">
              <w:rPr>
                <w:rFonts w:ascii="Arial" w:hAnsi="Arial" w:cs="Arial"/>
                <w:bCs/>
                <w:lang w:val="es-MX"/>
              </w:rPr>
              <w:t>p</w:t>
            </w:r>
            <w:r w:rsidR="00E40F35" w:rsidRPr="004C260B">
              <w:rPr>
                <w:rFonts w:ascii="Arial" w:hAnsi="Arial" w:cs="Arial"/>
                <w:bCs/>
                <w:u w:val="single"/>
                <w:lang w:val="es-MX"/>
              </w:rPr>
              <w:t>m</w:t>
            </w:r>
            <w:r w:rsidR="00E60F33" w:rsidRPr="004C260B">
              <w:rPr>
                <w:rFonts w:ascii="Arial" w:hAnsi="Arial" w:cs="Arial"/>
                <w:b/>
                <w:u w:val="single"/>
                <w:lang w:val="es-MX"/>
              </w:rPr>
              <w:t xml:space="preserve"> </w:t>
            </w:r>
            <w:r w:rsidR="009F79FC" w:rsidRPr="004C260B">
              <w:rPr>
                <w:rFonts w:ascii="Arial" w:hAnsi="Arial" w:cs="Arial"/>
                <w:b/>
                <w:lang w:val="es-MX"/>
              </w:rPr>
              <w:t>Hora</w:t>
            </w:r>
            <w:r w:rsidR="008C7333" w:rsidRPr="004C260B">
              <w:rPr>
                <w:rFonts w:ascii="Arial" w:hAnsi="Arial" w:cs="Arial"/>
                <w:b/>
                <w:lang w:val="es-MX"/>
              </w:rPr>
              <w:t xml:space="preserve"> </w:t>
            </w:r>
            <w:r w:rsidR="009F79FC" w:rsidRPr="004C260B">
              <w:rPr>
                <w:rFonts w:ascii="Arial" w:hAnsi="Arial" w:cs="Arial"/>
                <w:b/>
                <w:lang w:val="es-MX"/>
              </w:rPr>
              <w:t>Fin</w:t>
            </w:r>
            <w:r w:rsidR="004356B3" w:rsidRPr="004C260B">
              <w:rPr>
                <w:rFonts w:ascii="Arial" w:hAnsi="Arial" w:cs="Arial"/>
                <w:bCs/>
                <w:lang w:val="es-MX"/>
              </w:rPr>
              <w:t>:</w:t>
            </w:r>
            <w:r w:rsidR="00E60F33" w:rsidRPr="004C260B">
              <w:rPr>
                <w:rFonts w:ascii="Arial" w:hAnsi="Arial" w:cs="Arial"/>
                <w:bCs/>
                <w:lang w:val="es-MX"/>
              </w:rPr>
              <w:t xml:space="preserve"> </w:t>
            </w:r>
            <w:r w:rsidR="004C5814">
              <w:rPr>
                <w:rFonts w:ascii="Arial" w:hAnsi="Arial" w:cs="Arial"/>
                <w:bCs/>
                <w:lang w:val="es-MX"/>
              </w:rPr>
              <w:t>08</w:t>
            </w:r>
            <w:r w:rsidR="008D32A5" w:rsidRPr="004C260B">
              <w:rPr>
                <w:rFonts w:ascii="Arial" w:hAnsi="Arial" w:cs="Arial"/>
                <w:bCs/>
                <w:lang w:val="es-MX"/>
              </w:rPr>
              <w:t>:</w:t>
            </w:r>
            <w:r w:rsidR="004C5814">
              <w:rPr>
                <w:rFonts w:ascii="Arial" w:hAnsi="Arial" w:cs="Arial"/>
                <w:bCs/>
                <w:lang w:val="es-MX"/>
              </w:rPr>
              <w:t>15</w:t>
            </w:r>
            <w:r w:rsidR="005C24F6" w:rsidRPr="004C260B">
              <w:rPr>
                <w:rFonts w:ascii="Arial" w:hAnsi="Arial" w:cs="Arial"/>
                <w:bCs/>
                <w:lang w:val="es-MX"/>
              </w:rPr>
              <w:t xml:space="preserve"> </w:t>
            </w:r>
            <w:r w:rsidR="004C260B" w:rsidRPr="004C260B">
              <w:rPr>
                <w:rFonts w:ascii="Arial" w:hAnsi="Arial" w:cs="Arial"/>
                <w:bCs/>
                <w:lang w:val="es-MX"/>
              </w:rPr>
              <w:t>p</w:t>
            </w:r>
            <w:r w:rsidR="004B39B3" w:rsidRPr="004C260B">
              <w:rPr>
                <w:rFonts w:ascii="Arial" w:hAnsi="Arial" w:cs="Arial"/>
                <w:bCs/>
                <w:lang w:val="es-MX"/>
              </w:rPr>
              <w:t>m</w:t>
            </w:r>
          </w:p>
        </w:tc>
      </w:tr>
      <w:tr w:rsidR="00205B65" w:rsidRPr="00921629" w14:paraId="4C42A1E7" w14:textId="77777777" w:rsidTr="00FD3AF7">
        <w:trPr>
          <w:trHeight w:val="413"/>
          <w:jc w:val="center"/>
        </w:trPr>
        <w:tc>
          <w:tcPr>
            <w:tcW w:w="4046" w:type="dxa"/>
            <w:vMerge/>
          </w:tcPr>
          <w:p w14:paraId="71C12F93" w14:textId="77777777" w:rsidR="00205B65" w:rsidRPr="00EF7AD8" w:rsidRDefault="00205B65" w:rsidP="001B7B51">
            <w:pPr>
              <w:jc w:val="both"/>
              <w:rPr>
                <w:rFonts w:ascii="Arial" w:hAnsi="Arial"/>
                <w:highlight w:val="yellow"/>
                <w:lang w:val="es-MX"/>
              </w:rPr>
            </w:pPr>
          </w:p>
        </w:tc>
        <w:tc>
          <w:tcPr>
            <w:tcW w:w="4973" w:type="dxa"/>
          </w:tcPr>
          <w:p w14:paraId="2B3FDE5F" w14:textId="52354E8D" w:rsidR="001B7B51" w:rsidRPr="004C260B" w:rsidRDefault="00205B65" w:rsidP="008E3EFA">
            <w:pPr>
              <w:jc w:val="both"/>
              <w:rPr>
                <w:rFonts w:ascii="Arial" w:hAnsi="Arial"/>
                <w:lang w:val="es-MX"/>
              </w:rPr>
            </w:pPr>
            <w:r w:rsidRPr="004C260B">
              <w:rPr>
                <w:rFonts w:ascii="Arial" w:hAnsi="Arial"/>
                <w:b/>
                <w:lang w:val="es-MX"/>
              </w:rPr>
              <w:t>Notas por:</w:t>
            </w:r>
            <w:r w:rsidR="00414DF8" w:rsidRPr="004C260B">
              <w:rPr>
                <w:rFonts w:ascii="Arial" w:hAnsi="Arial"/>
                <w:b/>
                <w:lang w:val="es-MX"/>
              </w:rPr>
              <w:t xml:space="preserve"> </w:t>
            </w:r>
            <w:r w:rsidR="004B39B3" w:rsidRPr="004C260B">
              <w:rPr>
                <w:rFonts w:ascii="Arial" w:hAnsi="Arial"/>
                <w:lang w:val="es-MX"/>
              </w:rPr>
              <w:t>Iván</w:t>
            </w:r>
            <w:r w:rsidR="00F60716" w:rsidRPr="004C260B">
              <w:rPr>
                <w:rFonts w:ascii="Arial" w:hAnsi="Arial"/>
                <w:lang w:val="es-MX"/>
              </w:rPr>
              <w:t xml:space="preserve"> Alexander Moreno</w:t>
            </w:r>
            <w:r w:rsidR="008E3EFA" w:rsidRPr="004C260B">
              <w:rPr>
                <w:rFonts w:ascii="Arial" w:hAnsi="Arial"/>
                <w:lang w:val="es-MX"/>
              </w:rPr>
              <w:t xml:space="preserve"> </w:t>
            </w:r>
          </w:p>
        </w:tc>
      </w:tr>
      <w:tr w:rsidR="00205B65" w:rsidRPr="00921629" w14:paraId="410F50EB" w14:textId="77777777" w:rsidTr="00FD3AF7">
        <w:trPr>
          <w:trHeight w:val="444"/>
          <w:jc w:val="center"/>
        </w:trPr>
        <w:tc>
          <w:tcPr>
            <w:tcW w:w="4046" w:type="dxa"/>
            <w:vMerge/>
          </w:tcPr>
          <w:p w14:paraId="3349E805" w14:textId="77777777" w:rsidR="00205B65" w:rsidRPr="00921629" w:rsidRDefault="00205B65" w:rsidP="001B7B51">
            <w:pPr>
              <w:jc w:val="both"/>
              <w:rPr>
                <w:rFonts w:ascii="Arial" w:hAnsi="Arial"/>
                <w:lang w:val="es-MX"/>
              </w:rPr>
            </w:pPr>
          </w:p>
        </w:tc>
        <w:tc>
          <w:tcPr>
            <w:tcW w:w="4973" w:type="dxa"/>
          </w:tcPr>
          <w:p w14:paraId="691BD739" w14:textId="77777777" w:rsidR="00B27DE7" w:rsidRDefault="00205B65" w:rsidP="00642B75">
            <w:pPr>
              <w:jc w:val="both"/>
              <w:rPr>
                <w:rFonts w:ascii="Arial" w:hAnsi="Arial"/>
                <w:b/>
                <w:lang w:val="es-MX"/>
              </w:rPr>
            </w:pPr>
            <w:r w:rsidRPr="00921629">
              <w:rPr>
                <w:rFonts w:ascii="Arial" w:hAnsi="Arial"/>
                <w:b/>
                <w:lang w:val="es-MX"/>
              </w:rPr>
              <w:t xml:space="preserve">Próxima Reunión: </w:t>
            </w:r>
          </w:p>
          <w:p w14:paraId="6094A1C8" w14:textId="5EEA4714" w:rsidR="001B7B51" w:rsidRPr="00B27DE7" w:rsidRDefault="00F8436D" w:rsidP="004B39B3">
            <w:pPr>
              <w:jc w:val="both"/>
              <w:rPr>
                <w:rFonts w:ascii="Arial" w:hAnsi="Arial"/>
                <w:bCs/>
                <w:lang w:val="es-MX"/>
              </w:rPr>
            </w:pPr>
            <w:r>
              <w:rPr>
                <w:rFonts w:ascii="Arial" w:hAnsi="Arial"/>
                <w:bCs/>
                <w:lang w:val="es-MX"/>
              </w:rPr>
              <w:t>Por definir</w:t>
            </w:r>
          </w:p>
        </w:tc>
      </w:tr>
      <w:tr w:rsidR="00205B65" w:rsidRPr="00921629" w14:paraId="49EBF4EF" w14:textId="77777777" w:rsidTr="009D6F91">
        <w:trPr>
          <w:trHeight w:val="264"/>
          <w:jc w:val="center"/>
        </w:trPr>
        <w:tc>
          <w:tcPr>
            <w:tcW w:w="4046" w:type="dxa"/>
            <w:vMerge/>
          </w:tcPr>
          <w:p w14:paraId="03A02A5B" w14:textId="77777777" w:rsidR="00205B65" w:rsidRPr="00921629" w:rsidRDefault="00205B65" w:rsidP="001B7B51">
            <w:pPr>
              <w:jc w:val="both"/>
              <w:rPr>
                <w:rFonts w:ascii="Arial" w:hAnsi="Arial"/>
                <w:lang w:val="es-MX"/>
              </w:rPr>
            </w:pPr>
          </w:p>
        </w:tc>
        <w:tc>
          <w:tcPr>
            <w:tcW w:w="4973" w:type="dxa"/>
          </w:tcPr>
          <w:p w14:paraId="32859683" w14:textId="77777777" w:rsidR="001B7B51" w:rsidRPr="00921629" w:rsidRDefault="00205B65" w:rsidP="009D6F91">
            <w:pPr>
              <w:jc w:val="both"/>
              <w:rPr>
                <w:rFonts w:ascii="Arial" w:hAnsi="Arial"/>
                <w:lang w:val="es-MX"/>
              </w:rPr>
            </w:pPr>
            <w:r w:rsidRPr="00921629">
              <w:rPr>
                <w:rFonts w:ascii="Arial" w:hAnsi="Arial"/>
                <w:b/>
                <w:lang w:val="es-MX"/>
              </w:rPr>
              <w:t xml:space="preserve">Quien cita: </w:t>
            </w:r>
            <w:r w:rsidR="00D16787" w:rsidRPr="00921629">
              <w:rPr>
                <w:rFonts w:ascii="Arial" w:hAnsi="Arial"/>
                <w:b/>
                <w:lang w:val="es-MX"/>
              </w:rPr>
              <w:t>SDS –D I y T</w:t>
            </w:r>
          </w:p>
        </w:tc>
      </w:tr>
    </w:tbl>
    <w:p w14:paraId="7C204A64" w14:textId="77777777" w:rsidR="00F375A7" w:rsidRPr="00F375A7" w:rsidRDefault="00F375A7" w:rsidP="005C48B5">
      <w:pPr>
        <w:rPr>
          <w:rFonts w:ascii="Arial" w:hAnsi="Arial"/>
          <w:b/>
          <w:sz w:val="18"/>
          <w:szCs w:val="18"/>
          <w:lang w:val="es-MX"/>
        </w:rPr>
      </w:pPr>
    </w:p>
    <w:tbl>
      <w:tblPr>
        <w:tblpPr w:leftFromText="141" w:rightFromText="141" w:vertAnchor="text" w:horzAnchor="margin" w:tblpXSpec="center" w:tblpY="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39"/>
      </w:tblGrid>
      <w:tr w:rsidR="00F375A7" w:rsidRPr="004F06DC" w14:paraId="1A6E3EA9" w14:textId="77777777" w:rsidTr="00FD3AF7">
        <w:trPr>
          <w:trHeight w:val="357"/>
        </w:trPr>
        <w:tc>
          <w:tcPr>
            <w:tcW w:w="9039" w:type="dxa"/>
            <w:vAlign w:val="center"/>
          </w:tcPr>
          <w:p w14:paraId="7DD2C8CC" w14:textId="77777777" w:rsidR="00F375A7" w:rsidRPr="008C30AC" w:rsidRDefault="005C48B5" w:rsidP="00C05043">
            <w:pPr>
              <w:jc w:val="center"/>
              <w:rPr>
                <w:rFonts w:ascii="Arial" w:hAnsi="Arial"/>
                <w:b/>
                <w:szCs w:val="18"/>
                <w:lang w:val="es-MX"/>
              </w:rPr>
            </w:pPr>
            <w:r w:rsidRPr="008C30AC">
              <w:rPr>
                <w:rFonts w:ascii="Arial" w:hAnsi="Arial"/>
                <w:b/>
                <w:szCs w:val="18"/>
                <w:lang w:val="es-MX"/>
              </w:rPr>
              <w:t xml:space="preserve">TEMAS </w:t>
            </w:r>
            <w:r w:rsidR="00204036">
              <w:rPr>
                <w:rFonts w:ascii="Arial" w:hAnsi="Arial"/>
                <w:b/>
                <w:szCs w:val="18"/>
                <w:lang w:val="es-MX"/>
              </w:rPr>
              <w:t xml:space="preserve">Y COMENTARIOS </w:t>
            </w:r>
            <w:r w:rsidRPr="008C30AC">
              <w:rPr>
                <w:rFonts w:ascii="Arial" w:hAnsi="Arial"/>
                <w:b/>
                <w:szCs w:val="18"/>
                <w:lang w:val="es-MX"/>
              </w:rPr>
              <w:t>TRATADOS EN LA REUNIÓN</w:t>
            </w:r>
            <w:r w:rsidR="007704D2" w:rsidRPr="007704D2">
              <w:rPr>
                <w:rFonts w:ascii="Arial" w:hAnsi="Arial"/>
                <w:b/>
                <w:sz w:val="22"/>
                <w:szCs w:val="18"/>
                <w:lang w:val="es-MX"/>
              </w:rPr>
              <w:t>*</w:t>
            </w:r>
          </w:p>
        </w:tc>
      </w:tr>
    </w:tbl>
    <w:p w14:paraId="413F7834" w14:textId="62962D14" w:rsidR="00942C7A" w:rsidRPr="004C5814" w:rsidRDefault="00093DEF" w:rsidP="008B49F8">
      <w:pPr>
        <w:jc w:val="both"/>
        <w:rPr>
          <w:rFonts w:ascii="Arial" w:hAnsi="Arial" w:cs="Arial"/>
          <w:sz w:val="22"/>
          <w:szCs w:val="22"/>
        </w:rPr>
      </w:pPr>
      <w:r w:rsidRPr="00AD2CD1">
        <w:rPr>
          <w:rFonts w:ascii="Arial" w:hAnsi="Arial" w:cs="Arial"/>
        </w:rPr>
        <w:t xml:space="preserve">La reunión se realiza a través de la plataforma </w:t>
      </w:r>
      <w:r w:rsidR="002252E2" w:rsidRPr="00AD2CD1">
        <w:rPr>
          <w:rFonts w:ascii="Arial" w:hAnsi="Arial" w:cs="Arial"/>
        </w:rPr>
        <w:t xml:space="preserve">Microsoft </w:t>
      </w:r>
      <w:r w:rsidRPr="00AD2CD1">
        <w:rPr>
          <w:rFonts w:ascii="Arial" w:hAnsi="Arial" w:cs="Arial"/>
        </w:rPr>
        <w:t>Teams</w:t>
      </w:r>
      <w:r w:rsidR="00AB4914" w:rsidRPr="00AD2CD1">
        <w:rPr>
          <w:rFonts w:ascii="Arial" w:hAnsi="Arial" w:cs="Arial"/>
        </w:rPr>
        <w:t>®, por</w:t>
      </w:r>
      <w:r w:rsidR="003E6B6C" w:rsidRPr="00AD2CD1">
        <w:rPr>
          <w:rFonts w:ascii="Arial" w:hAnsi="Arial" w:cs="Arial"/>
        </w:rPr>
        <w:t xml:space="preserve"> lo que </w:t>
      </w:r>
      <w:r w:rsidR="001355CF" w:rsidRPr="00AD2CD1">
        <w:rPr>
          <w:rFonts w:ascii="Arial" w:hAnsi="Arial" w:cs="Arial"/>
        </w:rPr>
        <w:t xml:space="preserve">los </w:t>
      </w:r>
      <w:r w:rsidR="005C24F6" w:rsidRPr="00AD2CD1">
        <w:rPr>
          <w:rFonts w:ascii="Arial" w:hAnsi="Arial" w:cs="Arial"/>
        </w:rPr>
        <w:t>asistentes autorizan</w:t>
      </w:r>
      <w:r w:rsidR="001355CF" w:rsidRPr="00AD2CD1">
        <w:rPr>
          <w:rFonts w:ascii="Arial" w:hAnsi="Arial" w:cs="Arial"/>
        </w:rPr>
        <w:t xml:space="preserve"> la grabación de la sesión</w:t>
      </w:r>
      <w:r w:rsidR="00F831E7" w:rsidRPr="00AD2CD1">
        <w:rPr>
          <w:rFonts w:ascii="Arial" w:hAnsi="Arial" w:cs="Arial"/>
        </w:rPr>
        <w:t>.</w:t>
      </w:r>
      <w:r w:rsidRPr="00AD2CD1">
        <w:rPr>
          <w:rFonts w:ascii="Arial" w:hAnsi="Arial" w:cs="Arial"/>
        </w:rPr>
        <w:t xml:space="preserve"> </w:t>
      </w:r>
    </w:p>
    <w:p w14:paraId="2CE2ECBB" w14:textId="77777777" w:rsidR="008B49F8" w:rsidRPr="00D73370" w:rsidRDefault="008B49F8" w:rsidP="008B49F8">
      <w:pPr>
        <w:spacing w:before="100" w:beforeAutospacing="1" w:after="100" w:afterAutospacing="1"/>
        <w:jc w:val="both"/>
        <w:rPr>
          <w:rFonts w:ascii="Arial" w:hAnsi="Arial" w:cs="Arial"/>
          <w:b/>
          <w:bCs/>
          <w:sz w:val="24"/>
          <w:szCs w:val="24"/>
          <w:lang w:val="es-CO" w:eastAsia="es-CO"/>
        </w:rPr>
      </w:pPr>
      <w:r w:rsidRPr="00D73370">
        <w:rPr>
          <w:rFonts w:ascii="Arial" w:hAnsi="Arial" w:cs="Arial"/>
          <w:b/>
          <w:bCs/>
          <w:sz w:val="24"/>
          <w:szCs w:val="24"/>
          <w:lang w:val="es-CO" w:eastAsia="es-CO"/>
        </w:rPr>
        <w:t>Orden del día</w:t>
      </w:r>
    </w:p>
    <w:p w14:paraId="18A086A5"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Verificación del quórum.</w:t>
      </w:r>
    </w:p>
    <w:p w14:paraId="615A3112"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Aprobación del acta anterior.</w:t>
      </w:r>
    </w:p>
    <w:p w14:paraId="5C19642B"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Seguimiento a compromisos del comité anterior.</w:t>
      </w:r>
    </w:p>
    <w:p w14:paraId="55249D49"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Estado de los convenios en ejecución.</w:t>
      </w:r>
    </w:p>
    <w:p w14:paraId="78B2E749"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Estado de los convenios en proceso de liquidación.</w:t>
      </w:r>
    </w:p>
    <w:p w14:paraId="025FDFB2"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Otros asuntos.</w:t>
      </w:r>
    </w:p>
    <w:p w14:paraId="33157307"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Compromisos.</w:t>
      </w:r>
    </w:p>
    <w:p w14:paraId="58EA9256" w14:textId="77777777" w:rsidR="008B49F8" w:rsidRPr="003251D3" w:rsidRDefault="008B49F8" w:rsidP="008B49F8">
      <w:pPr>
        <w:numPr>
          <w:ilvl w:val="0"/>
          <w:numId w:val="1"/>
        </w:numPr>
        <w:spacing w:before="100" w:beforeAutospacing="1" w:after="100" w:afterAutospacing="1"/>
        <w:jc w:val="both"/>
        <w:rPr>
          <w:rFonts w:ascii="Arial" w:hAnsi="Arial" w:cs="Arial"/>
          <w:bCs/>
          <w:sz w:val="22"/>
          <w:szCs w:val="22"/>
          <w:lang w:val="es-CO" w:eastAsia="es-CO"/>
        </w:rPr>
      </w:pPr>
      <w:r w:rsidRPr="003251D3">
        <w:rPr>
          <w:rFonts w:ascii="Arial" w:hAnsi="Arial" w:cs="Arial"/>
          <w:bCs/>
          <w:sz w:val="22"/>
          <w:szCs w:val="22"/>
          <w:lang w:val="es-CO" w:eastAsia="es-CO"/>
        </w:rPr>
        <w:t>Cierre.</w:t>
      </w:r>
    </w:p>
    <w:p w14:paraId="41AA6EF4" w14:textId="35153B36" w:rsidR="008B49F8" w:rsidRDefault="00EB7A79" w:rsidP="00942C7A">
      <w:pPr>
        <w:jc w:val="center"/>
        <w:rPr>
          <w:noProof/>
          <w:lang w:val="es-CO" w:eastAsia="es-CO"/>
        </w:rPr>
      </w:pPr>
      <w:r>
        <w:rPr>
          <w:noProof/>
          <w:lang w:val="es-CO" w:eastAsia="es-CO"/>
        </w:rPr>
        <w:lastRenderedPageBreak/>
        <w:drawing>
          <wp:inline distT="0" distB="0" distL="0" distR="0" wp14:anchorId="0A8D43EA" wp14:editId="68730B72">
            <wp:extent cx="4491037" cy="2989861"/>
            <wp:effectExtent l="0" t="0" r="5080" b="127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 t="15848" r="37798" b="13842"/>
                    <a:stretch/>
                  </pic:blipFill>
                  <pic:spPr bwMode="auto">
                    <a:xfrm>
                      <a:off x="0" y="0"/>
                      <a:ext cx="4504087" cy="2998549"/>
                    </a:xfrm>
                    <a:prstGeom prst="rect">
                      <a:avLst/>
                    </a:prstGeom>
                    <a:ln>
                      <a:noFill/>
                    </a:ln>
                    <a:extLst>
                      <a:ext uri="{53640926-AAD7-44D8-BBD7-CCE9431645EC}">
                        <a14:shadowObscured xmlns:a14="http://schemas.microsoft.com/office/drawing/2010/main"/>
                      </a:ext>
                    </a:extLst>
                  </pic:spPr>
                </pic:pic>
              </a:graphicData>
            </a:graphic>
          </wp:inline>
        </w:drawing>
      </w:r>
    </w:p>
    <w:p w14:paraId="490F20E1" w14:textId="200C648E" w:rsidR="008B49F8" w:rsidRDefault="008B49F8" w:rsidP="00942C7A">
      <w:pPr>
        <w:jc w:val="center"/>
        <w:rPr>
          <w:noProof/>
          <w:lang w:val="es-CO" w:eastAsia="es-CO"/>
        </w:rPr>
      </w:pPr>
    </w:p>
    <w:p w14:paraId="3F44660B" w14:textId="5AAF5211" w:rsidR="003251D3" w:rsidRDefault="003251D3" w:rsidP="003251D3">
      <w:pPr>
        <w:jc w:val="both"/>
        <w:rPr>
          <w:rFonts w:ascii="Arial" w:hAnsi="Arial" w:cs="Arial"/>
          <w:b/>
        </w:rPr>
      </w:pPr>
      <w:r w:rsidRPr="000E10BA">
        <w:rPr>
          <w:rFonts w:ascii="Arial" w:hAnsi="Arial" w:cs="Arial"/>
          <w:b/>
        </w:rPr>
        <w:t>1. Verificación del quórum</w:t>
      </w:r>
    </w:p>
    <w:p w14:paraId="12EC4E4A" w14:textId="77777777" w:rsidR="003251D3" w:rsidRPr="000E10BA" w:rsidRDefault="003251D3" w:rsidP="003251D3">
      <w:pPr>
        <w:jc w:val="both"/>
        <w:rPr>
          <w:rFonts w:ascii="Arial" w:hAnsi="Arial" w:cs="Arial"/>
          <w:b/>
        </w:rPr>
      </w:pPr>
    </w:p>
    <w:p w14:paraId="3E0B8345" w14:textId="3691A9FA" w:rsidR="003251D3" w:rsidRDefault="003251D3" w:rsidP="003251D3">
      <w:pPr>
        <w:jc w:val="both"/>
        <w:rPr>
          <w:rFonts w:ascii="Arial" w:hAnsi="Arial" w:cs="Arial"/>
        </w:rPr>
      </w:pPr>
      <w:r w:rsidRPr="00D06FE1">
        <w:rPr>
          <w:rFonts w:ascii="Arial" w:hAnsi="Arial" w:cs="Arial"/>
        </w:rPr>
        <w:t>El profesional de apoyo a la supervisión de convenios</w:t>
      </w:r>
      <w:r>
        <w:rPr>
          <w:rFonts w:ascii="Arial" w:hAnsi="Arial" w:cs="Arial"/>
        </w:rPr>
        <w:t xml:space="preserve"> de la SDS</w:t>
      </w:r>
      <w:r w:rsidRPr="00D06FE1">
        <w:rPr>
          <w:rFonts w:ascii="Arial" w:hAnsi="Arial" w:cs="Arial"/>
        </w:rPr>
        <w:t>, realizó el llamado a lista de los asistentes.</w:t>
      </w:r>
    </w:p>
    <w:p w14:paraId="0D329C30" w14:textId="77777777" w:rsidR="003251D3" w:rsidRPr="00D06FE1" w:rsidRDefault="003251D3" w:rsidP="003251D3">
      <w:pPr>
        <w:jc w:val="both"/>
        <w:rPr>
          <w:rFonts w:ascii="Arial" w:hAnsi="Arial" w:cs="Arial"/>
        </w:rPr>
      </w:pPr>
    </w:p>
    <w:p w14:paraId="5AB7CEA6" w14:textId="77777777" w:rsidR="003251D3" w:rsidRPr="00D06FE1" w:rsidRDefault="003251D3" w:rsidP="003251D3">
      <w:pPr>
        <w:jc w:val="both"/>
        <w:rPr>
          <w:rFonts w:ascii="Arial" w:hAnsi="Arial" w:cs="Arial"/>
        </w:rPr>
      </w:pPr>
      <w:r w:rsidRPr="00D06FE1">
        <w:rPr>
          <w:rFonts w:ascii="Arial" w:hAnsi="Arial" w:cs="Arial"/>
        </w:rPr>
        <w:t>Por la Subred Integrada de Servicios de Salud Norte E.S.E.</w:t>
      </w:r>
    </w:p>
    <w:p w14:paraId="587F9550" w14:textId="77777777" w:rsidR="003251D3" w:rsidRPr="00D06FE1" w:rsidRDefault="003251D3" w:rsidP="003251D3">
      <w:pPr>
        <w:jc w:val="both"/>
        <w:rPr>
          <w:rFonts w:ascii="Arial" w:hAnsi="Arial" w:cs="Arial"/>
        </w:rPr>
      </w:pPr>
      <w:r w:rsidRPr="00D06FE1">
        <w:rPr>
          <w:rFonts w:ascii="Arial" w:hAnsi="Arial" w:cs="Arial"/>
        </w:rPr>
        <w:t>Dra. Liliana Ríos Velandia.</w:t>
      </w:r>
    </w:p>
    <w:p w14:paraId="31900431" w14:textId="77777777" w:rsidR="003251D3" w:rsidRPr="00D06FE1" w:rsidRDefault="003251D3" w:rsidP="003251D3">
      <w:pPr>
        <w:jc w:val="both"/>
        <w:rPr>
          <w:rFonts w:ascii="Arial" w:hAnsi="Arial" w:cs="Arial"/>
        </w:rPr>
      </w:pPr>
      <w:r w:rsidRPr="00D06FE1">
        <w:rPr>
          <w:rFonts w:ascii="Arial" w:hAnsi="Arial" w:cs="Arial"/>
        </w:rPr>
        <w:t>Arq. Carlos Zamudio.</w:t>
      </w:r>
    </w:p>
    <w:p w14:paraId="7CFD9561" w14:textId="77777777" w:rsidR="003251D3" w:rsidRDefault="003251D3" w:rsidP="003251D3">
      <w:pPr>
        <w:jc w:val="both"/>
        <w:rPr>
          <w:rFonts w:ascii="Arial" w:hAnsi="Arial" w:cs="Arial"/>
        </w:rPr>
      </w:pPr>
      <w:r w:rsidRPr="00D06FE1">
        <w:rPr>
          <w:rFonts w:ascii="Arial" w:hAnsi="Arial" w:cs="Arial"/>
        </w:rPr>
        <w:t>Arq. Andrea Vargas.</w:t>
      </w:r>
    </w:p>
    <w:p w14:paraId="27589251" w14:textId="77777777" w:rsidR="003251D3" w:rsidRPr="00D06FE1" w:rsidRDefault="003251D3" w:rsidP="003251D3">
      <w:pPr>
        <w:jc w:val="both"/>
        <w:rPr>
          <w:rFonts w:ascii="Arial" w:hAnsi="Arial" w:cs="Arial"/>
        </w:rPr>
      </w:pPr>
    </w:p>
    <w:p w14:paraId="0BF1EC72" w14:textId="77777777" w:rsidR="003251D3" w:rsidRPr="00D06FE1" w:rsidRDefault="003251D3" w:rsidP="003251D3">
      <w:pPr>
        <w:jc w:val="both"/>
        <w:rPr>
          <w:rFonts w:ascii="Arial" w:hAnsi="Arial" w:cs="Arial"/>
        </w:rPr>
      </w:pPr>
      <w:r w:rsidRPr="00D06FE1">
        <w:rPr>
          <w:rFonts w:ascii="Arial" w:hAnsi="Arial" w:cs="Arial"/>
        </w:rPr>
        <w:t>Por la Secretaría Distrital de Salud</w:t>
      </w:r>
    </w:p>
    <w:p w14:paraId="5B087BAC" w14:textId="77777777" w:rsidR="003251D3" w:rsidRPr="00D06FE1" w:rsidRDefault="003251D3" w:rsidP="003251D3">
      <w:pPr>
        <w:jc w:val="both"/>
        <w:rPr>
          <w:rFonts w:ascii="Arial" w:hAnsi="Arial" w:cs="Arial"/>
        </w:rPr>
      </w:pPr>
      <w:r w:rsidRPr="00D06FE1">
        <w:rPr>
          <w:rFonts w:ascii="Arial" w:hAnsi="Arial" w:cs="Arial"/>
        </w:rPr>
        <w:t>Ing. Claudia Esperanza Amezquita Sandoval.</w:t>
      </w:r>
    </w:p>
    <w:p w14:paraId="6F7D6068" w14:textId="77777777" w:rsidR="003251D3" w:rsidRPr="00D06FE1" w:rsidRDefault="003251D3" w:rsidP="003251D3">
      <w:pPr>
        <w:jc w:val="both"/>
        <w:rPr>
          <w:rFonts w:ascii="Arial" w:hAnsi="Arial" w:cs="Arial"/>
        </w:rPr>
      </w:pPr>
      <w:r w:rsidRPr="00D06FE1">
        <w:rPr>
          <w:rFonts w:ascii="Arial" w:hAnsi="Arial" w:cs="Arial"/>
        </w:rPr>
        <w:t>Arq. Rudy Esteban Prieto Abello.</w:t>
      </w:r>
    </w:p>
    <w:p w14:paraId="37E85757" w14:textId="77777777" w:rsidR="003251D3" w:rsidRPr="00D06FE1" w:rsidRDefault="003251D3" w:rsidP="003251D3">
      <w:pPr>
        <w:jc w:val="both"/>
        <w:rPr>
          <w:rFonts w:ascii="Arial" w:hAnsi="Arial" w:cs="Arial"/>
        </w:rPr>
      </w:pPr>
      <w:r w:rsidRPr="00D06FE1">
        <w:rPr>
          <w:rFonts w:ascii="Arial" w:hAnsi="Arial" w:cs="Arial"/>
        </w:rPr>
        <w:t>Dr. José Gutiérrez.</w:t>
      </w:r>
    </w:p>
    <w:p w14:paraId="676B6B43" w14:textId="77777777" w:rsidR="003251D3" w:rsidRPr="00D06FE1" w:rsidRDefault="003251D3" w:rsidP="003251D3">
      <w:pPr>
        <w:jc w:val="both"/>
        <w:rPr>
          <w:rFonts w:ascii="Arial" w:hAnsi="Arial" w:cs="Arial"/>
        </w:rPr>
      </w:pPr>
      <w:r w:rsidRPr="00D06FE1">
        <w:rPr>
          <w:rFonts w:ascii="Arial" w:hAnsi="Arial" w:cs="Arial"/>
        </w:rPr>
        <w:t>Dr. Alexis Riscanevo Ramírez.</w:t>
      </w:r>
    </w:p>
    <w:p w14:paraId="1EFECE32" w14:textId="77777777" w:rsidR="003251D3" w:rsidRPr="00D06FE1" w:rsidRDefault="003251D3" w:rsidP="003251D3">
      <w:pPr>
        <w:jc w:val="both"/>
        <w:rPr>
          <w:rFonts w:ascii="Arial" w:hAnsi="Arial" w:cs="Arial"/>
        </w:rPr>
      </w:pPr>
      <w:r w:rsidRPr="00D06FE1">
        <w:rPr>
          <w:rFonts w:ascii="Arial" w:hAnsi="Arial" w:cs="Arial"/>
        </w:rPr>
        <w:t>Arq. Martha Zulima Murillo Rodríguez.</w:t>
      </w:r>
    </w:p>
    <w:p w14:paraId="30391A60" w14:textId="77777777" w:rsidR="003251D3" w:rsidRPr="00D06FE1" w:rsidRDefault="003251D3" w:rsidP="003251D3">
      <w:pPr>
        <w:jc w:val="both"/>
        <w:rPr>
          <w:rFonts w:ascii="Arial" w:hAnsi="Arial" w:cs="Arial"/>
        </w:rPr>
      </w:pPr>
      <w:r w:rsidRPr="00D06FE1">
        <w:rPr>
          <w:rFonts w:ascii="Arial" w:hAnsi="Arial" w:cs="Arial"/>
        </w:rPr>
        <w:t>Ing. Yesica Caicedo.</w:t>
      </w:r>
    </w:p>
    <w:p w14:paraId="19B58FEC" w14:textId="77777777" w:rsidR="003251D3" w:rsidRDefault="003251D3" w:rsidP="003251D3">
      <w:pPr>
        <w:jc w:val="both"/>
        <w:rPr>
          <w:rFonts w:ascii="Arial" w:hAnsi="Arial" w:cs="Arial"/>
        </w:rPr>
      </w:pPr>
      <w:r w:rsidRPr="00D06FE1">
        <w:rPr>
          <w:rFonts w:ascii="Arial" w:hAnsi="Arial" w:cs="Arial"/>
        </w:rPr>
        <w:t>Arq.</w:t>
      </w:r>
      <w:r>
        <w:rPr>
          <w:rFonts w:ascii="Arial" w:hAnsi="Arial" w:cs="Arial"/>
        </w:rPr>
        <w:t xml:space="preserve"> Iván Alexander Moreno Orjuela</w:t>
      </w:r>
    </w:p>
    <w:p w14:paraId="655F094E" w14:textId="77777777" w:rsidR="003251D3" w:rsidRPr="00D06FE1" w:rsidRDefault="003251D3" w:rsidP="003251D3">
      <w:pPr>
        <w:jc w:val="both"/>
        <w:rPr>
          <w:rFonts w:ascii="Arial" w:hAnsi="Arial" w:cs="Arial"/>
        </w:rPr>
      </w:pPr>
    </w:p>
    <w:p w14:paraId="09F4D480" w14:textId="2EF649DC" w:rsidR="003251D3" w:rsidRDefault="003251D3" w:rsidP="003251D3">
      <w:pPr>
        <w:jc w:val="both"/>
        <w:rPr>
          <w:rFonts w:ascii="Arial" w:hAnsi="Arial" w:cs="Arial"/>
        </w:rPr>
      </w:pPr>
      <w:r w:rsidRPr="00D06FE1">
        <w:rPr>
          <w:rFonts w:ascii="Arial" w:hAnsi="Arial" w:cs="Arial"/>
        </w:rPr>
        <w:t>Verificada la asistencia, se constató la existencia de quórum para deliberar y decidir, dando inicio formal a la sesión.</w:t>
      </w:r>
    </w:p>
    <w:p w14:paraId="397C49F3" w14:textId="77777777" w:rsidR="003251D3" w:rsidRPr="00D06FE1" w:rsidRDefault="003251D3" w:rsidP="003251D3">
      <w:pPr>
        <w:jc w:val="both"/>
        <w:rPr>
          <w:rFonts w:ascii="Arial" w:hAnsi="Arial" w:cs="Arial"/>
        </w:rPr>
      </w:pPr>
    </w:p>
    <w:p w14:paraId="1088D9D7" w14:textId="48B50758" w:rsidR="003251D3" w:rsidRDefault="003251D3" w:rsidP="003251D3">
      <w:pPr>
        <w:jc w:val="both"/>
        <w:rPr>
          <w:rFonts w:ascii="Arial" w:hAnsi="Arial" w:cs="Arial"/>
          <w:b/>
        </w:rPr>
      </w:pPr>
      <w:r w:rsidRPr="000E10BA">
        <w:rPr>
          <w:rFonts w:ascii="Arial" w:hAnsi="Arial" w:cs="Arial"/>
          <w:b/>
        </w:rPr>
        <w:t>2. Aprobación del acta anterior</w:t>
      </w:r>
    </w:p>
    <w:p w14:paraId="63E790C3" w14:textId="77777777" w:rsidR="003251D3" w:rsidRPr="000E10BA" w:rsidRDefault="003251D3" w:rsidP="003251D3">
      <w:pPr>
        <w:jc w:val="both"/>
        <w:rPr>
          <w:rFonts w:ascii="Arial" w:hAnsi="Arial" w:cs="Arial"/>
          <w:b/>
        </w:rPr>
      </w:pPr>
    </w:p>
    <w:p w14:paraId="6D19CE71" w14:textId="77777777" w:rsidR="003251D3" w:rsidRPr="00D06FE1" w:rsidRDefault="003251D3" w:rsidP="003251D3">
      <w:pPr>
        <w:jc w:val="both"/>
        <w:rPr>
          <w:rFonts w:ascii="Arial" w:hAnsi="Arial" w:cs="Arial"/>
        </w:rPr>
      </w:pPr>
      <w:r w:rsidRPr="00D06FE1">
        <w:rPr>
          <w:rFonts w:ascii="Arial" w:hAnsi="Arial" w:cs="Arial"/>
        </w:rPr>
        <w:t>El arquitecto Iván Moreno informó que el acta correspondiente al Comité Operativo anterior fue objeto de observaciones por parte de los integrantes del comité, las cuales fueron incorporadas en su totalidad. Indicó que la versión corregida se encuentra disponible en el repositorio de infraestructura y sería remitida nuevamente a los integrantes de la Subred Norte.</w:t>
      </w:r>
    </w:p>
    <w:p w14:paraId="1211ADE1" w14:textId="77777777" w:rsidR="003251D3" w:rsidRPr="00D06FE1" w:rsidRDefault="003251D3" w:rsidP="003251D3">
      <w:pPr>
        <w:jc w:val="both"/>
        <w:rPr>
          <w:rFonts w:ascii="Arial" w:hAnsi="Arial" w:cs="Arial"/>
        </w:rPr>
      </w:pPr>
      <w:r w:rsidRPr="00D06FE1">
        <w:rPr>
          <w:rFonts w:ascii="Arial" w:hAnsi="Arial" w:cs="Arial"/>
        </w:rPr>
        <w:lastRenderedPageBreak/>
        <w:t>Precisó que las observaciones fueron presentadas por la ingeniera Claudia Amezquita, el arquitecto Carlos Zamudio, el arquitecto Rudy Prieto, el arquitecto Álvaro Linares y el apoyo a la supervisión.</w:t>
      </w:r>
    </w:p>
    <w:p w14:paraId="4B4848B6" w14:textId="58E0BAFD" w:rsidR="003251D3" w:rsidRDefault="003251D3" w:rsidP="003251D3">
      <w:pPr>
        <w:jc w:val="both"/>
        <w:rPr>
          <w:rFonts w:ascii="Arial" w:hAnsi="Arial" w:cs="Arial"/>
        </w:rPr>
      </w:pPr>
      <w:r w:rsidRPr="00D06FE1">
        <w:rPr>
          <w:rFonts w:ascii="Arial" w:hAnsi="Arial" w:cs="Arial"/>
        </w:rPr>
        <w:t>Posteriormente, sometió el documento a consideración de los asistentes, siendo aprobado por unanimidad, sin observaciones adicionales.</w:t>
      </w:r>
    </w:p>
    <w:p w14:paraId="407259CC" w14:textId="29BC6907" w:rsidR="003251D3" w:rsidRDefault="003251D3" w:rsidP="003251D3">
      <w:pPr>
        <w:jc w:val="both"/>
        <w:rPr>
          <w:rFonts w:ascii="Arial" w:hAnsi="Arial" w:cs="Arial"/>
        </w:rPr>
      </w:pPr>
    </w:p>
    <w:p w14:paraId="048DB343" w14:textId="3381E7BE" w:rsidR="003251D3" w:rsidRDefault="003251D3" w:rsidP="003251D3">
      <w:pPr>
        <w:jc w:val="both"/>
        <w:rPr>
          <w:rFonts w:ascii="Arial" w:hAnsi="Arial" w:cs="Arial"/>
          <w:b/>
        </w:rPr>
      </w:pPr>
      <w:r w:rsidRPr="000E10BA">
        <w:rPr>
          <w:rFonts w:ascii="Arial" w:hAnsi="Arial" w:cs="Arial"/>
          <w:b/>
        </w:rPr>
        <w:t>3. Revisión de compromisos del Comité Operativo del 28 de mayo de 2026</w:t>
      </w:r>
    </w:p>
    <w:p w14:paraId="19A42510" w14:textId="77777777" w:rsidR="007F7DD9" w:rsidRPr="000E10BA" w:rsidRDefault="007F7DD9" w:rsidP="003251D3">
      <w:pPr>
        <w:jc w:val="both"/>
        <w:rPr>
          <w:rFonts w:ascii="Arial" w:hAnsi="Arial" w:cs="Arial"/>
          <w:b/>
        </w:rPr>
      </w:pPr>
    </w:p>
    <w:p w14:paraId="4B22C664" w14:textId="1E4628F0" w:rsidR="003251D3" w:rsidRDefault="003251D3" w:rsidP="003251D3">
      <w:pPr>
        <w:jc w:val="both"/>
        <w:rPr>
          <w:rFonts w:ascii="Arial" w:hAnsi="Arial" w:cs="Arial"/>
        </w:rPr>
      </w:pPr>
      <w:r w:rsidRPr="00D06FE1">
        <w:rPr>
          <w:rFonts w:ascii="Arial" w:hAnsi="Arial" w:cs="Arial"/>
        </w:rPr>
        <w:t>El arquitecto Carlos Zamudio presentó el seguimiento a los compromisos adquiridos en la sesión anterior, informando el estado de cumplimiento de cada uno de ellos:</w:t>
      </w:r>
    </w:p>
    <w:p w14:paraId="049D366A" w14:textId="77777777" w:rsidR="003251D3" w:rsidRPr="00D06FE1" w:rsidRDefault="003251D3" w:rsidP="003251D3">
      <w:pPr>
        <w:jc w:val="both"/>
        <w:rPr>
          <w:rFonts w:ascii="Arial" w:hAnsi="Arial" w:cs="Arial"/>
        </w:rPr>
      </w:pPr>
    </w:p>
    <w:p w14:paraId="1021B4E3" w14:textId="78C3C52C" w:rsidR="003251D3" w:rsidRDefault="003251D3" w:rsidP="003251D3">
      <w:pPr>
        <w:jc w:val="both"/>
        <w:rPr>
          <w:rFonts w:ascii="Arial" w:hAnsi="Arial" w:cs="Arial"/>
          <w:b/>
        </w:rPr>
      </w:pPr>
      <w:r w:rsidRPr="00D06FE1">
        <w:rPr>
          <w:rFonts w:ascii="Arial" w:hAnsi="Arial" w:cs="Arial"/>
          <w:b/>
        </w:rPr>
        <w:t>Compromisos cumplidos</w:t>
      </w:r>
    </w:p>
    <w:p w14:paraId="097017CF" w14:textId="77777777" w:rsidR="003251D3" w:rsidRPr="00D06FE1" w:rsidRDefault="003251D3" w:rsidP="003251D3">
      <w:pPr>
        <w:jc w:val="both"/>
        <w:rPr>
          <w:rFonts w:ascii="Arial" w:hAnsi="Arial" w:cs="Arial"/>
          <w:b/>
        </w:rPr>
      </w:pPr>
    </w:p>
    <w:p w14:paraId="782511AC" w14:textId="77777777" w:rsidR="003251D3" w:rsidRPr="00D06FE1" w:rsidRDefault="003251D3" w:rsidP="003251D3">
      <w:pPr>
        <w:jc w:val="both"/>
        <w:rPr>
          <w:rFonts w:ascii="Arial" w:hAnsi="Arial" w:cs="Arial"/>
        </w:rPr>
      </w:pPr>
      <w:r>
        <w:rPr>
          <w:rFonts w:ascii="Arial" w:hAnsi="Arial" w:cs="Arial"/>
        </w:rPr>
        <w:t xml:space="preserve">3.1 </w:t>
      </w:r>
      <w:r w:rsidRPr="00D06FE1">
        <w:rPr>
          <w:rFonts w:ascii="Arial" w:hAnsi="Arial" w:cs="Arial"/>
        </w:rPr>
        <w:t>Se remitieron el 18 de junio de 2026 los presupuestos firmados requeridos para tramitar la modificación del Convenio de Adecuaciones, completando la documentación necesaria para su radicación.</w:t>
      </w:r>
    </w:p>
    <w:p w14:paraId="4123EFF1" w14:textId="148C64C7" w:rsidR="003251D3" w:rsidRPr="00D06FE1" w:rsidRDefault="003251D3" w:rsidP="003251D3">
      <w:pPr>
        <w:jc w:val="both"/>
        <w:rPr>
          <w:rFonts w:ascii="Arial" w:hAnsi="Arial" w:cs="Arial"/>
        </w:rPr>
      </w:pPr>
      <w:r w:rsidRPr="001E032B">
        <w:rPr>
          <w:rFonts w:ascii="Arial" w:hAnsi="Arial" w:cs="Arial"/>
          <w:highlight w:val="yellow"/>
        </w:rPr>
        <w:t>3.2 Los estudios</w:t>
      </w:r>
      <w:r w:rsidRPr="00D06FE1">
        <w:rPr>
          <w:rFonts w:ascii="Arial" w:hAnsi="Arial" w:cs="Arial"/>
        </w:rPr>
        <w:t xml:space="preserve"> de mercado </w:t>
      </w:r>
      <w:r w:rsidR="007F7DD9">
        <w:rPr>
          <w:rFonts w:ascii="Arial" w:hAnsi="Arial" w:cs="Arial"/>
        </w:rPr>
        <w:t xml:space="preserve">del convenio de adecuaciones, </w:t>
      </w:r>
      <w:r w:rsidRPr="00D06FE1">
        <w:rPr>
          <w:rFonts w:ascii="Arial" w:hAnsi="Arial" w:cs="Arial"/>
        </w:rPr>
        <w:t>fueron remitidos a la Secretaría Distrital de Salud para su validación en dos entregas, efectuadas los días 9 y 12 de junio de 2026, incluyendo las ofertas recibidas y el análisis correspondiente.</w:t>
      </w:r>
    </w:p>
    <w:p w14:paraId="1AB8BF27" w14:textId="64C4E516" w:rsidR="003251D3" w:rsidRPr="00D06FE1" w:rsidRDefault="003251D3" w:rsidP="003251D3">
      <w:pPr>
        <w:jc w:val="both"/>
        <w:rPr>
          <w:rFonts w:ascii="Arial" w:hAnsi="Arial" w:cs="Arial"/>
        </w:rPr>
      </w:pPr>
      <w:r>
        <w:rPr>
          <w:rFonts w:ascii="Arial" w:hAnsi="Arial" w:cs="Arial"/>
        </w:rPr>
        <w:t xml:space="preserve">3.3 </w:t>
      </w:r>
      <w:r w:rsidRPr="00D06FE1">
        <w:rPr>
          <w:rFonts w:ascii="Arial" w:hAnsi="Arial" w:cs="Arial"/>
        </w:rPr>
        <w:t>El 29 de mayo de 2026 fueron reenviadas las respuestas y soportes relacionados con el Convenio Verbena</w:t>
      </w:r>
      <w:r w:rsidR="007F7DD9">
        <w:rPr>
          <w:rFonts w:ascii="Arial" w:hAnsi="Arial" w:cs="Arial"/>
        </w:rPr>
        <w:t>l</w:t>
      </w:r>
      <w:r w:rsidRPr="00D06FE1">
        <w:rPr>
          <w:rFonts w:ascii="Arial" w:hAnsi="Arial" w:cs="Arial"/>
        </w:rPr>
        <w:t xml:space="preserve"> para continuar el proceso de liquidación, manteniendo comunicación permanente con el doctor Balaguera de la subred norte y el equipo de infraestructura de la SDS.</w:t>
      </w:r>
    </w:p>
    <w:p w14:paraId="3C8A0366" w14:textId="77777777" w:rsidR="003251D3" w:rsidRPr="00D06FE1" w:rsidRDefault="003251D3" w:rsidP="003251D3">
      <w:pPr>
        <w:jc w:val="both"/>
        <w:rPr>
          <w:rFonts w:ascii="Arial" w:hAnsi="Arial" w:cs="Arial"/>
        </w:rPr>
      </w:pPr>
      <w:r>
        <w:rPr>
          <w:rFonts w:ascii="Arial" w:hAnsi="Arial" w:cs="Arial"/>
        </w:rPr>
        <w:t xml:space="preserve">3.4 </w:t>
      </w:r>
      <w:r w:rsidRPr="00D06FE1">
        <w:rPr>
          <w:rFonts w:ascii="Arial" w:hAnsi="Arial" w:cs="Arial"/>
        </w:rPr>
        <w:t>Se dio respuesta al requerimiento efectuado por la Secretaría Distrital del Hábitat respecto al predio Santa Cecilia – La Mariposa, mediante radicado del 3 de junio de 2026.</w:t>
      </w:r>
    </w:p>
    <w:p w14:paraId="15B13DCB" w14:textId="77777777" w:rsidR="003251D3" w:rsidRPr="00D06FE1" w:rsidRDefault="003251D3" w:rsidP="003251D3">
      <w:pPr>
        <w:jc w:val="both"/>
        <w:rPr>
          <w:rFonts w:ascii="Arial" w:hAnsi="Arial" w:cs="Arial"/>
        </w:rPr>
      </w:pPr>
      <w:r>
        <w:rPr>
          <w:rFonts w:ascii="Arial" w:hAnsi="Arial" w:cs="Arial"/>
        </w:rPr>
        <w:t xml:space="preserve">3.5 </w:t>
      </w:r>
      <w:r w:rsidRPr="00D06FE1">
        <w:rPr>
          <w:rFonts w:ascii="Arial" w:hAnsi="Arial" w:cs="Arial"/>
        </w:rPr>
        <w:t>Finalizaron las adecuaciones preliminares requeridas para la instalación del equipo de angiografía del Hospital Simón Bolívar, entregándose el área de Cardiología el 9 de junio y Reanimación de Urgencias el 16 de junio de 2026, permitiendo el inicio de la ejecución del proyecto.</w:t>
      </w:r>
    </w:p>
    <w:p w14:paraId="4B9C5123" w14:textId="236278AF" w:rsidR="003251D3" w:rsidRDefault="003251D3" w:rsidP="003251D3">
      <w:pPr>
        <w:jc w:val="both"/>
        <w:rPr>
          <w:rFonts w:ascii="Arial" w:hAnsi="Arial" w:cs="Arial"/>
        </w:rPr>
      </w:pPr>
      <w:r>
        <w:rPr>
          <w:rFonts w:ascii="Arial" w:hAnsi="Arial" w:cs="Arial"/>
        </w:rPr>
        <w:t xml:space="preserve">3.6 </w:t>
      </w:r>
      <w:r w:rsidRPr="00D06FE1">
        <w:rPr>
          <w:rFonts w:ascii="Arial" w:hAnsi="Arial" w:cs="Arial"/>
        </w:rPr>
        <w:t>Antes de la entrada en vigencia de la Ley de Garantías fueron radicados los ajustes solicitados para los nuevos convenios, remitiéndose las respuestas correspondientes al proyecto TAC el 25 de junio y al proyecto de grúas hospitalarias el 26 de junio de 2026.</w:t>
      </w:r>
    </w:p>
    <w:p w14:paraId="13BCA3EC" w14:textId="77777777" w:rsidR="003251D3" w:rsidRPr="00D06FE1" w:rsidRDefault="003251D3" w:rsidP="003251D3">
      <w:pPr>
        <w:jc w:val="both"/>
        <w:rPr>
          <w:rFonts w:ascii="Arial" w:hAnsi="Arial" w:cs="Arial"/>
        </w:rPr>
      </w:pPr>
    </w:p>
    <w:p w14:paraId="46E194FD" w14:textId="666EE8A1" w:rsidR="003251D3" w:rsidRDefault="003251D3" w:rsidP="003251D3">
      <w:pPr>
        <w:jc w:val="both"/>
        <w:rPr>
          <w:rFonts w:ascii="Arial" w:hAnsi="Arial" w:cs="Arial"/>
          <w:b/>
        </w:rPr>
      </w:pPr>
      <w:r w:rsidRPr="00D06FE1">
        <w:rPr>
          <w:rFonts w:ascii="Arial" w:hAnsi="Arial" w:cs="Arial"/>
          <w:b/>
        </w:rPr>
        <w:t>Compromisos en ejecución</w:t>
      </w:r>
    </w:p>
    <w:p w14:paraId="47DF61A6" w14:textId="77777777" w:rsidR="003251D3" w:rsidRPr="00D06FE1" w:rsidRDefault="003251D3" w:rsidP="003251D3">
      <w:pPr>
        <w:jc w:val="both"/>
        <w:rPr>
          <w:rFonts w:ascii="Arial" w:hAnsi="Arial" w:cs="Arial"/>
          <w:b/>
        </w:rPr>
      </w:pPr>
    </w:p>
    <w:p w14:paraId="571D8F9E" w14:textId="7E7FD9C5" w:rsidR="003251D3" w:rsidRPr="00D06FE1" w:rsidRDefault="003251D3" w:rsidP="003251D3">
      <w:pPr>
        <w:jc w:val="both"/>
        <w:rPr>
          <w:rFonts w:ascii="Arial" w:hAnsi="Arial" w:cs="Arial"/>
        </w:rPr>
      </w:pPr>
      <w:r>
        <w:rPr>
          <w:rFonts w:ascii="Arial" w:hAnsi="Arial" w:cs="Arial"/>
        </w:rPr>
        <w:t xml:space="preserve">3.7 </w:t>
      </w:r>
      <w:r w:rsidRPr="00D06FE1">
        <w:rPr>
          <w:rFonts w:ascii="Arial" w:hAnsi="Arial" w:cs="Arial"/>
        </w:rPr>
        <w:t xml:space="preserve">el trámite para la devolución de los recursos no ejecutados del Convenio Centro de Salud Suba. </w:t>
      </w:r>
      <w:r w:rsidR="007F7DD9">
        <w:rPr>
          <w:rFonts w:ascii="Arial" w:hAnsi="Arial" w:cs="Arial"/>
        </w:rPr>
        <w:t xml:space="preserve">Fue resuelto, devolviendo una parte a la Secretaría Distrital de Hacienda y otra al FFDS, no </w:t>
      </w:r>
      <w:proofErr w:type="gramStart"/>
      <w:r w:rsidR="007F7DD9">
        <w:rPr>
          <w:rFonts w:ascii="Arial" w:hAnsi="Arial" w:cs="Arial"/>
        </w:rPr>
        <w:t>obstante</w:t>
      </w:r>
      <w:proofErr w:type="gramEnd"/>
      <w:r w:rsidR="007F7DD9">
        <w:rPr>
          <w:rFonts w:ascii="Arial" w:hAnsi="Arial" w:cs="Arial"/>
        </w:rPr>
        <w:t xml:space="preserve"> se tiene el primer soporte y se está a la espera del envío por parte de la subred del otro soporte, de la misma manera está pendiente la devolución de los rendimientos financieros de la cuenta.</w:t>
      </w:r>
    </w:p>
    <w:p w14:paraId="241B74D8" w14:textId="77777777" w:rsidR="003251D3" w:rsidRPr="00D06FE1" w:rsidRDefault="003251D3" w:rsidP="003251D3">
      <w:pPr>
        <w:jc w:val="both"/>
        <w:rPr>
          <w:rFonts w:ascii="Arial" w:hAnsi="Arial" w:cs="Arial"/>
        </w:rPr>
      </w:pPr>
      <w:r>
        <w:rPr>
          <w:rFonts w:ascii="Arial" w:hAnsi="Arial" w:cs="Arial"/>
        </w:rPr>
        <w:t xml:space="preserve">3.8 </w:t>
      </w:r>
      <w:r w:rsidRPr="00D06FE1">
        <w:rPr>
          <w:rFonts w:ascii="Arial" w:hAnsi="Arial" w:cs="Arial"/>
        </w:rPr>
        <w:t>Continúa el seguimiento al proceso de cabida y linderos de la Unidad de Servicios de Salud Fray Bartolomé de las Casas. Se informó que el trámite actualmente figura en etapa de estudio previo dentro de la dependencia de información física y jurídica de Catastro Distrital.</w:t>
      </w:r>
    </w:p>
    <w:p w14:paraId="4C5E5125" w14:textId="0F64EC10" w:rsidR="003251D3" w:rsidRPr="00D06FE1" w:rsidRDefault="003251D3" w:rsidP="003251D3">
      <w:pPr>
        <w:jc w:val="both"/>
        <w:rPr>
          <w:rFonts w:ascii="Arial" w:hAnsi="Arial" w:cs="Arial"/>
        </w:rPr>
      </w:pPr>
      <w:r>
        <w:rPr>
          <w:rFonts w:ascii="Arial" w:hAnsi="Arial" w:cs="Arial"/>
        </w:rPr>
        <w:t xml:space="preserve">3.9 </w:t>
      </w:r>
      <w:r w:rsidRPr="00D06FE1">
        <w:rPr>
          <w:rFonts w:ascii="Arial" w:hAnsi="Arial" w:cs="Arial"/>
        </w:rPr>
        <w:t xml:space="preserve">Se mantiene el trabajo conjunto entre la Dirección de Infraestructura y la Dirección Administrativa </w:t>
      </w:r>
      <w:r w:rsidR="007F7DD9">
        <w:rPr>
          <w:rFonts w:ascii="Arial" w:hAnsi="Arial" w:cs="Arial"/>
        </w:rPr>
        <w:t xml:space="preserve">de la subred, </w:t>
      </w:r>
      <w:r w:rsidRPr="00D06FE1">
        <w:rPr>
          <w:rFonts w:ascii="Arial" w:hAnsi="Arial" w:cs="Arial"/>
        </w:rPr>
        <w:t>para el saneamiento de los predios adscritos a la Subred Norte en coordinación con la UAECD, destacándose avances en el caso del predio Garcés Navas y otros inmuebles priorizados.</w:t>
      </w:r>
    </w:p>
    <w:p w14:paraId="595BC7A4" w14:textId="77777777" w:rsidR="003251D3" w:rsidRPr="00D06FE1" w:rsidRDefault="003251D3" w:rsidP="003251D3">
      <w:pPr>
        <w:jc w:val="both"/>
        <w:rPr>
          <w:rFonts w:ascii="Arial" w:hAnsi="Arial" w:cs="Arial"/>
        </w:rPr>
      </w:pPr>
      <w:r>
        <w:rPr>
          <w:rFonts w:ascii="Arial" w:hAnsi="Arial" w:cs="Arial"/>
        </w:rPr>
        <w:t xml:space="preserve">3.10 </w:t>
      </w:r>
      <w:r w:rsidRPr="00D06FE1">
        <w:rPr>
          <w:rFonts w:ascii="Arial" w:hAnsi="Arial" w:cs="Arial"/>
        </w:rPr>
        <w:t>El envío de los enlaces cartográficos e información técnica disponible de los predios administrados por la UAECD presenta cumplimiento parcial, debido a que aún no se cuenta con la totalidad de la información requerida.</w:t>
      </w:r>
    </w:p>
    <w:p w14:paraId="3106B832" w14:textId="28EBF6F4" w:rsidR="003251D3" w:rsidRPr="00D06FE1" w:rsidRDefault="003251D3" w:rsidP="003251D3">
      <w:pPr>
        <w:jc w:val="both"/>
        <w:rPr>
          <w:rFonts w:ascii="Arial" w:hAnsi="Arial" w:cs="Arial"/>
        </w:rPr>
      </w:pPr>
      <w:r>
        <w:rPr>
          <w:rFonts w:ascii="Arial" w:hAnsi="Arial" w:cs="Arial"/>
        </w:rPr>
        <w:t xml:space="preserve">3.11 </w:t>
      </w:r>
      <w:r w:rsidRPr="00D06FE1">
        <w:rPr>
          <w:rFonts w:ascii="Arial" w:hAnsi="Arial" w:cs="Arial"/>
        </w:rPr>
        <w:t>Se continúa a la espera de la resolución del CONFIS mediante la cual se autorice el traslado de recursos destinados a las adecuaciones, requisito indispensable para adelantar la incorporación presupuestal y la publicación de los procesos contractuales.</w:t>
      </w:r>
    </w:p>
    <w:p w14:paraId="69D512EE" w14:textId="7CE9DA2B" w:rsidR="003251D3" w:rsidRDefault="003251D3" w:rsidP="003251D3">
      <w:pPr>
        <w:jc w:val="both"/>
        <w:rPr>
          <w:rFonts w:ascii="Arial" w:hAnsi="Arial" w:cs="Arial"/>
        </w:rPr>
      </w:pPr>
      <w:r>
        <w:rPr>
          <w:rFonts w:ascii="Arial" w:hAnsi="Arial" w:cs="Arial"/>
        </w:rPr>
        <w:t xml:space="preserve">3.12 </w:t>
      </w:r>
      <w:r w:rsidRPr="00D06FE1">
        <w:rPr>
          <w:rFonts w:ascii="Arial" w:hAnsi="Arial" w:cs="Arial"/>
        </w:rPr>
        <w:t>El plan de trabajo del Convenio de Adecuaciones se encuentra elaborado y listo para su actualización e incorporación a la modificación contractual una vez se formalice la incorporación de recursos.</w:t>
      </w:r>
    </w:p>
    <w:p w14:paraId="3263A878" w14:textId="77777777" w:rsidR="003251D3" w:rsidRPr="00D06FE1" w:rsidRDefault="003251D3" w:rsidP="003251D3">
      <w:pPr>
        <w:jc w:val="both"/>
        <w:rPr>
          <w:rFonts w:ascii="Arial" w:hAnsi="Arial" w:cs="Arial"/>
        </w:rPr>
      </w:pPr>
    </w:p>
    <w:p w14:paraId="2E441A37" w14:textId="1579BF20" w:rsidR="003251D3" w:rsidRDefault="003251D3" w:rsidP="003251D3">
      <w:pPr>
        <w:jc w:val="both"/>
        <w:rPr>
          <w:rFonts w:ascii="Arial" w:hAnsi="Arial" w:cs="Arial"/>
          <w:b/>
        </w:rPr>
      </w:pPr>
      <w:r w:rsidRPr="00D06FE1">
        <w:rPr>
          <w:rFonts w:ascii="Arial" w:hAnsi="Arial" w:cs="Arial"/>
          <w:b/>
        </w:rPr>
        <w:t>Compromisos pendientes</w:t>
      </w:r>
    </w:p>
    <w:p w14:paraId="7AA5F2A8" w14:textId="77777777" w:rsidR="007F7DD9" w:rsidRPr="00D06FE1" w:rsidRDefault="007F7DD9" w:rsidP="003251D3">
      <w:pPr>
        <w:jc w:val="both"/>
        <w:rPr>
          <w:rFonts w:ascii="Arial" w:hAnsi="Arial" w:cs="Arial"/>
          <w:b/>
        </w:rPr>
      </w:pPr>
    </w:p>
    <w:p w14:paraId="05AE7D16" w14:textId="606AF8C6" w:rsidR="003251D3" w:rsidRDefault="003251D3" w:rsidP="003251D3">
      <w:pPr>
        <w:jc w:val="both"/>
        <w:rPr>
          <w:rFonts w:ascii="Arial" w:hAnsi="Arial" w:cs="Arial"/>
        </w:rPr>
      </w:pPr>
      <w:r w:rsidRPr="00D06FE1">
        <w:rPr>
          <w:rFonts w:ascii="Arial" w:hAnsi="Arial" w:cs="Arial"/>
        </w:rPr>
        <w:t>Durante la revisión se evidenció que algunos compromisos aún no cuentan con cumplimiento definitivo, entre ellos:</w:t>
      </w:r>
    </w:p>
    <w:p w14:paraId="02D6B9A5" w14:textId="77777777" w:rsidR="007F7DD9" w:rsidRPr="00D06FE1" w:rsidRDefault="007F7DD9" w:rsidP="003251D3">
      <w:pPr>
        <w:jc w:val="both"/>
        <w:rPr>
          <w:rFonts w:ascii="Arial" w:hAnsi="Arial" w:cs="Arial"/>
        </w:rPr>
      </w:pPr>
    </w:p>
    <w:p w14:paraId="120164F3" w14:textId="77777777" w:rsidR="003251D3" w:rsidRPr="00D06FE1" w:rsidRDefault="003251D3" w:rsidP="003251D3">
      <w:pPr>
        <w:jc w:val="both"/>
        <w:rPr>
          <w:rFonts w:ascii="Arial" w:hAnsi="Arial" w:cs="Arial"/>
        </w:rPr>
      </w:pPr>
      <w:r>
        <w:rPr>
          <w:rFonts w:ascii="Arial" w:hAnsi="Arial" w:cs="Arial"/>
        </w:rPr>
        <w:t xml:space="preserve">3.13 </w:t>
      </w:r>
      <w:r w:rsidRPr="00D06FE1">
        <w:rPr>
          <w:rFonts w:ascii="Arial" w:hAnsi="Arial" w:cs="Arial"/>
        </w:rPr>
        <w:t>Radicación del concepto de localización del proyecto Nuevo Hospital Simón Bolívar, para el cual se propuso como nueva fecha de cumplimiento el 2 de julio de 2026.</w:t>
      </w:r>
    </w:p>
    <w:p w14:paraId="5A8A7B58" w14:textId="3D726DFE" w:rsidR="003251D3" w:rsidRDefault="003251D3" w:rsidP="003251D3">
      <w:pPr>
        <w:jc w:val="both"/>
        <w:rPr>
          <w:rFonts w:ascii="Arial" w:hAnsi="Arial" w:cs="Arial"/>
        </w:rPr>
      </w:pPr>
      <w:r>
        <w:rPr>
          <w:rFonts w:ascii="Arial" w:hAnsi="Arial" w:cs="Arial"/>
        </w:rPr>
        <w:t xml:space="preserve">3.14 </w:t>
      </w:r>
      <w:r w:rsidRPr="00D06FE1">
        <w:rPr>
          <w:rFonts w:ascii="Arial" w:hAnsi="Arial" w:cs="Arial"/>
        </w:rPr>
        <w:t>Presentación de los Programas Médico Arquitectónicos (PMA) ajustados para los proyectos Emaús y La Granja, proponiéndose su revisión en mesa técnica previa y su presentación en el próximo Comité Operativo previsto para el 30 de julio de 2026.</w:t>
      </w:r>
    </w:p>
    <w:p w14:paraId="69F27CAB" w14:textId="77777777" w:rsidR="003251D3" w:rsidRPr="00D06FE1" w:rsidRDefault="003251D3" w:rsidP="003251D3">
      <w:pPr>
        <w:jc w:val="both"/>
        <w:rPr>
          <w:rFonts w:ascii="Arial" w:hAnsi="Arial" w:cs="Arial"/>
        </w:rPr>
      </w:pPr>
    </w:p>
    <w:p w14:paraId="0DAABA3C" w14:textId="5442DCFF" w:rsidR="003251D3" w:rsidRDefault="003251D3" w:rsidP="003251D3">
      <w:pPr>
        <w:jc w:val="both"/>
        <w:rPr>
          <w:rFonts w:ascii="Arial" w:hAnsi="Arial" w:cs="Arial"/>
        </w:rPr>
      </w:pPr>
      <w:r w:rsidRPr="00D06FE1">
        <w:rPr>
          <w:rFonts w:ascii="Arial" w:hAnsi="Arial" w:cs="Arial"/>
        </w:rPr>
        <w:t>El arquitecto Iván Moreno recordó la importancia de que todos los compromisos pendientes queden asociados a una fecha concreta de cumplimiento para facilitar su seguimiento en las próximas sesiones. Al respecto, el arquitecto Carlos Zamudio manifestó que algunos de estos compromisos dependen de entidades externas, razón por la cual no siempre es posible definir fechas exactas; sin embargo, indicó que se procurará establecer cronogramas de referencia y realizar las precisiones correspondientes durante la revisión de cada convenio.</w:t>
      </w:r>
    </w:p>
    <w:p w14:paraId="2424F97B" w14:textId="3B4768C2" w:rsidR="003251D3" w:rsidRDefault="003251D3" w:rsidP="003251D3">
      <w:pPr>
        <w:jc w:val="both"/>
        <w:rPr>
          <w:rFonts w:ascii="Arial" w:hAnsi="Arial" w:cs="Arial"/>
        </w:rPr>
      </w:pPr>
    </w:p>
    <w:p w14:paraId="227CC407" w14:textId="05A568D5" w:rsidR="003251D3" w:rsidRDefault="003251D3" w:rsidP="003251D3">
      <w:pPr>
        <w:jc w:val="both"/>
        <w:rPr>
          <w:rFonts w:ascii="Arial" w:hAnsi="Arial" w:cs="Arial"/>
          <w:b/>
        </w:rPr>
      </w:pPr>
      <w:r w:rsidRPr="001E032B">
        <w:rPr>
          <w:rFonts w:ascii="Arial" w:hAnsi="Arial" w:cs="Arial"/>
          <w:b/>
        </w:rPr>
        <w:t>4. Desarrollo de los convenios en ejecución</w:t>
      </w:r>
    </w:p>
    <w:p w14:paraId="35B3582B" w14:textId="77777777" w:rsidR="007B4EA3" w:rsidRPr="001E032B" w:rsidRDefault="007B4EA3" w:rsidP="003251D3">
      <w:pPr>
        <w:jc w:val="both"/>
        <w:rPr>
          <w:rFonts w:ascii="Arial" w:hAnsi="Arial" w:cs="Arial"/>
          <w:b/>
        </w:rPr>
      </w:pPr>
    </w:p>
    <w:p w14:paraId="27790315" w14:textId="66DEC03D" w:rsidR="003251D3" w:rsidRDefault="003251D3" w:rsidP="003251D3">
      <w:pPr>
        <w:jc w:val="both"/>
        <w:rPr>
          <w:rFonts w:ascii="Arial" w:hAnsi="Arial" w:cs="Arial"/>
          <w:b/>
        </w:rPr>
      </w:pPr>
      <w:r w:rsidRPr="001E032B">
        <w:rPr>
          <w:rFonts w:ascii="Arial" w:hAnsi="Arial" w:cs="Arial"/>
          <w:b/>
        </w:rPr>
        <w:t xml:space="preserve">4.1. Convenio </w:t>
      </w:r>
      <w:r w:rsidR="00630B9A">
        <w:rPr>
          <w:rFonts w:ascii="Arial" w:hAnsi="Arial" w:cs="Arial"/>
          <w:b/>
        </w:rPr>
        <w:t>Gaitana I</w:t>
      </w:r>
      <w:r w:rsidRPr="001E032B">
        <w:rPr>
          <w:rFonts w:ascii="Arial" w:hAnsi="Arial" w:cs="Arial"/>
          <w:b/>
        </w:rPr>
        <w:t xml:space="preserve"> – Solicitud de modificación contractual</w:t>
      </w:r>
    </w:p>
    <w:p w14:paraId="003705D8" w14:textId="77777777" w:rsidR="007B4EA3" w:rsidRPr="001E032B" w:rsidRDefault="007B4EA3" w:rsidP="003251D3">
      <w:pPr>
        <w:jc w:val="both"/>
        <w:rPr>
          <w:rFonts w:ascii="Arial" w:hAnsi="Arial" w:cs="Arial"/>
          <w:b/>
        </w:rPr>
      </w:pPr>
    </w:p>
    <w:p w14:paraId="6877FB7E" w14:textId="4F1373B3" w:rsidR="003251D3" w:rsidRDefault="003251D3" w:rsidP="003251D3">
      <w:pPr>
        <w:jc w:val="both"/>
        <w:rPr>
          <w:rFonts w:ascii="Arial" w:hAnsi="Arial" w:cs="Arial"/>
        </w:rPr>
      </w:pPr>
      <w:r w:rsidRPr="00D06FE1">
        <w:rPr>
          <w:rFonts w:ascii="Arial" w:hAnsi="Arial" w:cs="Arial"/>
        </w:rPr>
        <w:t>El arquitecto Carlos Zamudio informó que continúa el trámite de modificación del convenio, indicando que durante el último mes se completó la revisión técnica y documental de los soportes requeridos. Señaló que la documentación se encuentra en proceso de firma por parte de las diferentes dependencias de la Subred Norte y que la expectativa institucional es remitir formalmente la solicitud de modificación dentro de los tres (3) días siguientes al comité.</w:t>
      </w:r>
    </w:p>
    <w:p w14:paraId="384A7451" w14:textId="77777777" w:rsidR="007B4EA3" w:rsidRPr="00D06FE1" w:rsidRDefault="007B4EA3" w:rsidP="003251D3">
      <w:pPr>
        <w:jc w:val="both"/>
        <w:rPr>
          <w:rFonts w:ascii="Arial" w:hAnsi="Arial" w:cs="Arial"/>
        </w:rPr>
      </w:pPr>
    </w:p>
    <w:p w14:paraId="5DF7F9D2" w14:textId="26FA907C" w:rsidR="003251D3" w:rsidRDefault="003251D3" w:rsidP="003251D3">
      <w:pPr>
        <w:jc w:val="both"/>
        <w:rPr>
          <w:rFonts w:ascii="Arial" w:hAnsi="Arial" w:cs="Arial"/>
        </w:rPr>
      </w:pPr>
      <w:r w:rsidRPr="00D06FE1">
        <w:rPr>
          <w:rFonts w:ascii="Arial" w:hAnsi="Arial" w:cs="Arial"/>
        </w:rPr>
        <w:t>El arquitecto Rudy Esteban Prieto manifestó su preocupación por el tiempo transcurrido para culminar el proceso de firmas, señalando que la solicitud fue remitida para revisión hace más de quince días y que posteriormente fue reiterada mediante comunicación oficial. Asimismo, recordó que los informes mensuales del convenio presentan retrasos desde el mes de marzo, pese a que ya fueron revisados técnicamente y cuentan con observaciones incorporadas, quedando únicamente pendiente la suscripción de los documentos.</w:t>
      </w:r>
    </w:p>
    <w:p w14:paraId="7585B6B7" w14:textId="77777777" w:rsidR="007B4EA3" w:rsidRPr="00D06FE1" w:rsidRDefault="007B4EA3" w:rsidP="003251D3">
      <w:pPr>
        <w:jc w:val="both"/>
        <w:rPr>
          <w:rFonts w:ascii="Arial" w:hAnsi="Arial" w:cs="Arial"/>
        </w:rPr>
      </w:pPr>
    </w:p>
    <w:p w14:paraId="0D37E075" w14:textId="1671665F" w:rsidR="003251D3" w:rsidRDefault="003251D3" w:rsidP="003251D3">
      <w:pPr>
        <w:jc w:val="both"/>
        <w:rPr>
          <w:rFonts w:ascii="Arial" w:hAnsi="Arial" w:cs="Arial"/>
        </w:rPr>
      </w:pPr>
      <w:r w:rsidRPr="00D06FE1">
        <w:rPr>
          <w:rFonts w:ascii="Arial" w:hAnsi="Arial" w:cs="Arial"/>
        </w:rPr>
        <w:t>Igualmente informó que, como resultado de una reunión sostenida con la profesional jurídica encargada del trámite contractual, surgió un nuevo requerimiento documental que sería remitido a la Subred Norte para su incorporación, reiterando la necesidad de agilizar el proceso, dado que las demoras podrían generar nuevos requerimientos y afectar los cronogramas previstos.</w:t>
      </w:r>
    </w:p>
    <w:p w14:paraId="1770FC7E" w14:textId="77777777" w:rsidR="007B4EA3" w:rsidRPr="00D06FE1" w:rsidRDefault="007B4EA3" w:rsidP="003251D3">
      <w:pPr>
        <w:jc w:val="both"/>
        <w:rPr>
          <w:rFonts w:ascii="Arial" w:hAnsi="Arial" w:cs="Arial"/>
        </w:rPr>
      </w:pPr>
    </w:p>
    <w:p w14:paraId="33AAA2F3" w14:textId="528225BD" w:rsidR="003251D3" w:rsidRDefault="003251D3" w:rsidP="003251D3">
      <w:pPr>
        <w:jc w:val="both"/>
        <w:rPr>
          <w:rFonts w:ascii="Arial" w:hAnsi="Arial" w:cs="Arial"/>
        </w:rPr>
      </w:pPr>
      <w:r w:rsidRPr="00D06FE1">
        <w:rPr>
          <w:rFonts w:ascii="Arial" w:hAnsi="Arial" w:cs="Arial"/>
        </w:rPr>
        <w:t>La ingeniera Claudia Esperanza Amezquita solicitó precisar las causas de las demoras y conocer la fecha estimada para la remisión definitiva de la documentación.</w:t>
      </w:r>
    </w:p>
    <w:p w14:paraId="65EEA25E" w14:textId="77777777" w:rsidR="007B4EA3" w:rsidRPr="00D06FE1" w:rsidRDefault="007B4EA3" w:rsidP="003251D3">
      <w:pPr>
        <w:jc w:val="both"/>
        <w:rPr>
          <w:rFonts w:ascii="Arial" w:hAnsi="Arial" w:cs="Arial"/>
        </w:rPr>
      </w:pPr>
    </w:p>
    <w:p w14:paraId="343A11D4" w14:textId="05947458" w:rsidR="003251D3" w:rsidRDefault="003251D3" w:rsidP="003251D3">
      <w:pPr>
        <w:jc w:val="both"/>
        <w:rPr>
          <w:rFonts w:ascii="Arial" w:hAnsi="Arial" w:cs="Arial"/>
        </w:rPr>
      </w:pPr>
      <w:r w:rsidRPr="00D06FE1">
        <w:rPr>
          <w:rFonts w:ascii="Arial" w:hAnsi="Arial" w:cs="Arial"/>
        </w:rPr>
        <w:t>En respuesta, el arquitecto Carlos Zamudio explicó que actualmente el procedimiento institucional contempla una ruta de revisión y aprobación por parte de varias dependencias, entre ellas las Direcciones Financiera, Jurídica y Administrativa de la subred, como resultado del fortalecimiento de los controles internos implementados por la entidad. Indicó que, aunque este esquema incrementa los tiempos de trámite, busca brindar mayor seguridad jurídica y financiera a los convenios.</w:t>
      </w:r>
      <w:r>
        <w:rPr>
          <w:rFonts w:ascii="Arial" w:hAnsi="Arial" w:cs="Arial"/>
        </w:rPr>
        <w:t xml:space="preserve"> </w:t>
      </w:r>
      <w:r w:rsidRPr="00D06FE1">
        <w:rPr>
          <w:rFonts w:ascii="Arial" w:hAnsi="Arial" w:cs="Arial"/>
        </w:rPr>
        <w:t xml:space="preserve">Asimismo, manifestó que se han venido adelantando acciones de acompañamiento con cada una de las áreas responsables, especialmente en los aspectos financieros y administrativos, con el </w:t>
      </w:r>
      <w:r w:rsidRPr="00D06FE1">
        <w:rPr>
          <w:rFonts w:ascii="Arial" w:hAnsi="Arial" w:cs="Arial"/>
        </w:rPr>
        <w:lastRenderedPageBreak/>
        <w:t>propósito de fortalecer el conocimiento sobre el manejo de los convenios y optimizar los tiempos de revisión y firma.</w:t>
      </w:r>
    </w:p>
    <w:p w14:paraId="2B401190" w14:textId="77777777" w:rsidR="007B4EA3" w:rsidRPr="00D06FE1" w:rsidRDefault="007B4EA3" w:rsidP="003251D3">
      <w:pPr>
        <w:jc w:val="both"/>
        <w:rPr>
          <w:rFonts w:ascii="Arial" w:hAnsi="Arial" w:cs="Arial"/>
        </w:rPr>
      </w:pPr>
    </w:p>
    <w:p w14:paraId="32CACBC8" w14:textId="5EAD8918" w:rsidR="003251D3" w:rsidRDefault="003251D3" w:rsidP="003251D3">
      <w:pPr>
        <w:jc w:val="both"/>
        <w:rPr>
          <w:rFonts w:ascii="Arial" w:hAnsi="Arial" w:cs="Arial"/>
        </w:rPr>
      </w:pPr>
      <w:r w:rsidRPr="00D06FE1">
        <w:rPr>
          <w:rFonts w:ascii="Arial" w:hAnsi="Arial" w:cs="Arial"/>
        </w:rPr>
        <w:t>Finalmente, la ingeniera Claudia Amezquita solicitó dar prioridad al trámite y mantener el compromiso de remitir la documentación dentro del plazo informado.</w:t>
      </w:r>
    </w:p>
    <w:p w14:paraId="42713B87" w14:textId="77777777" w:rsidR="007B4EA3" w:rsidRPr="00D06FE1" w:rsidRDefault="007B4EA3" w:rsidP="003251D3">
      <w:pPr>
        <w:jc w:val="both"/>
        <w:rPr>
          <w:rFonts w:ascii="Arial" w:hAnsi="Arial" w:cs="Arial"/>
        </w:rPr>
      </w:pPr>
    </w:p>
    <w:p w14:paraId="28F8825D" w14:textId="61A045A7" w:rsidR="003251D3" w:rsidRDefault="003251D3" w:rsidP="003251D3">
      <w:pPr>
        <w:jc w:val="both"/>
        <w:rPr>
          <w:rFonts w:ascii="Arial" w:hAnsi="Arial" w:cs="Arial"/>
        </w:rPr>
      </w:pPr>
      <w:r w:rsidRPr="00D06FE1">
        <w:rPr>
          <w:rFonts w:ascii="Arial" w:hAnsi="Arial" w:cs="Arial"/>
        </w:rPr>
        <w:t>Adicionalmente, el arquitecto Carlos Zamudio informó que los contratos derivados del convenio permanecen suspendidos entre el 23 de junio y el 22 de julio de 2026, periodo durante el cual se espera culminar los requisitos pendientes para reactivar la ejecución contractual y ajustar el correspondiente plan de trabajo.</w:t>
      </w:r>
    </w:p>
    <w:p w14:paraId="5C9CFCE5" w14:textId="77777777" w:rsidR="007B4EA3" w:rsidRPr="00D06FE1" w:rsidRDefault="007B4EA3" w:rsidP="003251D3">
      <w:pPr>
        <w:jc w:val="both"/>
        <w:rPr>
          <w:rFonts w:ascii="Arial" w:hAnsi="Arial" w:cs="Arial"/>
        </w:rPr>
      </w:pPr>
    </w:p>
    <w:p w14:paraId="60ADE0EE" w14:textId="6C3DEF16" w:rsidR="003251D3" w:rsidRDefault="003251D3" w:rsidP="003251D3">
      <w:pPr>
        <w:jc w:val="both"/>
        <w:rPr>
          <w:rFonts w:ascii="Arial" w:hAnsi="Arial" w:cs="Arial"/>
          <w:b/>
        </w:rPr>
      </w:pPr>
      <w:r w:rsidRPr="001E032B">
        <w:rPr>
          <w:rFonts w:ascii="Arial" w:hAnsi="Arial" w:cs="Arial"/>
          <w:b/>
        </w:rPr>
        <w:t>4.2. Convenio de Adecuación, Reordenamiento y Ampliación de la Unidad de Servicios de Salud Fray Bartolomé de las Casas</w:t>
      </w:r>
    </w:p>
    <w:p w14:paraId="1F0A1E26" w14:textId="77777777" w:rsidR="007B4EA3" w:rsidRPr="001E032B" w:rsidRDefault="007B4EA3" w:rsidP="003251D3">
      <w:pPr>
        <w:jc w:val="both"/>
        <w:rPr>
          <w:rFonts w:ascii="Arial" w:hAnsi="Arial" w:cs="Arial"/>
          <w:b/>
        </w:rPr>
      </w:pPr>
    </w:p>
    <w:p w14:paraId="099AFEAE" w14:textId="613775C6" w:rsidR="003251D3" w:rsidRDefault="003251D3" w:rsidP="003251D3">
      <w:pPr>
        <w:jc w:val="both"/>
        <w:rPr>
          <w:rFonts w:ascii="Arial" w:hAnsi="Arial" w:cs="Arial"/>
        </w:rPr>
      </w:pPr>
      <w:r w:rsidRPr="00D06FE1">
        <w:rPr>
          <w:rFonts w:ascii="Arial" w:hAnsi="Arial" w:cs="Arial"/>
        </w:rPr>
        <w:t>El arquitecto Carlos Zamudio informó que, durante el mes de junio de 2026, los procesos contractuales asociados a este convenio fueron declarados desiertos. En consecuencia, la Subred Norte realizó una revisión integral de los documentos precontractuales con el fin de fortalecer las condiciones que permitan una mayor participación y pluralidad de oferentes.</w:t>
      </w:r>
    </w:p>
    <w:p w14:paraId="27AE117C" w14:textId="77777777" w:rsidR="007B4EA3" w:rsidRPr="00D06FE1" w:rsidRDefault="007B4EA3" w:rsidP="003251D3">
      <w:pPr>
        <w:jc w:val="both"/>
        <w:rPr>
          <w:rFonts w:ascii="Arial" w:hAnsi="Arial" w:cs="Arial"/>
        </w:rPr>
      </w:pPr>
    </w:p>
    <w:p w14:paraId="1A290220" w14:textId="28D2AFB3" w:rsidR="003251D3" w:rsidRDefault="003251D3" w:rsidP="003251D3">
      <w:pPr>
        <w:jc w:val="both"/>
        <w:rPr>
          <w:rFonts w:ascii="Arial" w:hAnsi="Arial" w:cs="Arial"/>
        </w:rPr>
      </w:pPr>
      <w:r w:rsidRPr="00D06FE1">
        <w:rPr>
          <w:rFonts w:ascii="Arial" w:hAnsi="Arial" w:cs="Arial"/>
        </w:rPr>
        <w:t>Indicó que dicho ejercicio fue desarrollado conjuntamente con la Dirección de Infraestructura, la Dirección de Contratación y las áreas financiera y técnica de la entidad.</w:t>
      </w:r>
    </w:p>
    <w:p w14:paraId="35AB3F45" w14:textId="77777777" w:rsidR="007B4EA3" w:rsidRPr="00D06FE1" w:rsidRDefault="007B4EA3" w:rsidP="003251D3">
      <w:pPr>
        <w:jc w:val="both"/>
        <w:rPr>
          <w:rFonts w:ascii="Arial" w:hAnsi="Arial" w:cs="Arial"/>
        </w:rPr>
      </w:pPr>
    </w:p>
    <w:p w14:paraId="32433FD8" w14:textId="24088A06" w:rsidR="003251D3" w:rsidRDefault="003251D3" w:rsidP="003251D3">
      <w:pPr>
        <w:jc w:val="both"/>
        <w:rPr>
          <w:rFonts w:ascii="Arial" w:hAnsi="Arial" w:cs="Arial"/>
        </w:rPr>
      </w:pPr>
      <w:r w:rsidRPr="00D06FE1">
        <w:rPr>
          <w:rFonts w:ascii="Arial" w:hAnsi="Arial" w:cs="Arial"/>
        </w:rPr>
        <w:t>Precisó que actualmente el principal requisito pendiente para reiniciar los procesos corresponde a la expedición del Certificado de Disponibilidad Presupuestal (CDP) de la vigencia 2026, teniendo en cuenta que los procesos inicialmente adelantados se encontraban soportados en un CDP correspondiente a la vigencia 2025.</w:t>
      </w:r>
    </w:p>
    <w:p w14:paraId="76A3DB46" w14:textId="77777777" w:rsidR="007B4EA3" w:rsidRPr="00D06FE1" w:rsidRDefault="007B4EA3" w:rsidP="003251D3">
      <w:pPr>
        <w:jc w:val="both"/>
        <w:rPr>
          <w:rFonts w:ascii="Arial" w:hAnsi="Arial" w:cs="Arial"/>
        </w:rPr>
      </w:pPr>
    </w:p>
    <w:p w14:paraId="58F5207A" w14:textId="77777777" w:rsidR="003251D3" w:rsidRPr="00D06FE1" w:rsidRDefault="003251D3" w:rsidP="003251D3">
      <w:pPr>
        <w:jc w:val="both"/>
        <w:rPr>
          <w:rFonts w:ascii="Arial" w:hAnsi="Arial" w:cs="Arial"/>
        </w:rPr>
      </w:pPr>
      <w:r w:rsidRPr="00D06FE1">
        <w:rPr>
          <w:rFonts w:ascii="Arial" w:hAnsi="Arial" w:cs="Arial"/>
        </w:rPr>
        <w:t>Durante este punto, el arquitecto Iván Moreno informó que previamente remitió a la Subred Norte las observaciones formuladas por la ingeniera Claudia Amezquita respecto de los pliegos de condiciones, solicitando que fueran incorporadas antes de la nueva publicación de los procesos.</w:t>
      </w:r>
    </w:p>
    <w:p w14:paraId="4EEBCE72" w14:textId="694B0598" w:rsidR="003251D3" w:rsidRDefault="003251D3" w:rsidP="003251D3">
      <w:pPr>
        <w:jc w:val="both"/>
        <w:rPr>
          <w:rFonts w:ascii="Arial" w:hAnsi="Arial" w:cs="Arial"/>
        </w:rPr>
      </w:pPr>
      <w:r w:rsidRPr="00D06FE1">
        <w:rPr>
          <w:rFonts w:ascii="Arial" w:hAnsi="Arial" w:cs="Arial"/>
        </w:rPr>
        <w:t>Entre las principales recomendaciones se destacaron:</w:t>
      </w:r>
    </w:p>
    <w:p w14:paraId="7E227A5F" w14:textId="77777777" w:rsidR="007B4EA3" w:rsidRPr="00D06FE1" w:rsidRDefault="007B4EA3" w:rsidP="003251D3">
      <w:pPr>
        <w:jc w:val="both"/>
        <w:rPr>
          <w:rFonts w:ascii="Arial" w:hAnsi="Arial" w:cs="Arial"/>
        </w:rPr>
      </w:pPr>
    </w:p>
    <w:p w14:paraId="475BDB5B" w14:textId="784E3337" w:rsidR="003251D3" w:rsidRDefault="003251D3" w:rsidP="003251D3">
      <w:pPr>
        <w:jc w:val="both"/>
        <w:rPr>
          <w:rFonts w:ascii="Arial" w:hAnsi="Arial" w:cs="Arial"/>
        </w:rPr>
      </w:pPr>
      <w:r w:rsidRPr="00D06FE1">
        <w:rPr>
          <w:rFonts w:ascii="Arial" w:hAnsi="Arial" w:cs="Arial"/>
        </w:rPr>
        <w:t>Eliminar el requisito de contar con un ingeniero biomédico dentro del equipo mínimo exigido, por no guardar relación directa con el objeto contractual de las adecuaciones.</w:t>
      </w:r>
      <w:r>
        <w:rPr>
          <w:rFonts w:ascii="Arial" w:hAnsi="Arial" w:cs="Arial"/>
        </w:rPr>
        <w:t xml:space="preserve"> </w:t>
      </w:r>
      <w:r w:rsidRPr="00D06FE1">
        <w:rPr>
          <w:rFonts w:ascii="Arial" w:hAnsi="Arial" w:cs="Arial"/>
        </w:rPr>
        <w:t>Incorporar la figura de un maestro de obra como parte del personal mínimo requerido.</w:t>
      </w:r>
      <w:r>
        <w:rPr>
          <w:rFonts w:ascii="Arial" w:hAnsi="Arial" w:cs="Arial"/>
        </w:rPr>
        <w:t xml:space="preserve"> </w:t>
      </w:r>
      <w:r w:rsidRPr="00D06FE1">
        <w:rPr>
          <w:rFonts w:ascii="Arial" w:hAnsi="Arial" w:cs="Arial"/>
        </w:rPr>
        <w:t>Sustituir el perfil del profesional experto en presupuestos, especificaciones técnicas y programación por un residente administrativo encargado del control presupuestal, la programación de obra y la coordinación administrativa y financiera del contrato.</w:t>
      </w:r>
    </w:p>
    <w:p w14:paraId="6B0FCD46" w14:textId="77777777" w:rsidR="007B4EA3" w:rsidRPr="00D06FE1" w:rsidRDefault="007B4EA3" w:rsidP="003251D3">
      <w:pPr>
        <w:jc w:val="both"/>
        <w:rPr>
          <w:rFonts w:ascii="Arial" w:hAnsi="Arial" w:cs="Arial"/>
        </w:rPr>
      </w:pPr>
    </w:p>
    <w:p w14:paraId="29FB1A23" w14:textId="77777777" w:rsidR="003251D3" w:rsidRPr="00D06FE1" w:rsidRDefault="003251D3" w:rsidP="003251D3">
      <w:pPr>
        <w:jc w:val="both"/>
        <w:rPr>
          <w:rFonts w:ascii="Arial" w:hAnsi="Arial" w:cs="Arial"/>
        </w:rPr>
      </w:pPr>
      <w:r w:rsidRPr="00D06FE1">
        <w:rPr>
          <w:rFonts w:ascii="Arial" w:hAnsi="Arial" w:cs="Arial"/>
        </w:rPr>
        <w:t>La ingeniera Claudia Amezquita confirmó que las intervenciones objeto del convenio corresponden exclusivamente a las adecuaciones físicas y no incluyen aún la dotación hospitalaria.</w:t>
      </w:r>
    </w:p>
    <w:p w14:paraId="21266FA8" w14:textId="4E1C3251" w:rsidR="003251D3" w:rsidRDefault="003251D3" w:rsidP="003251D3">
      <w:pPr>
        <w:jc w:val="both"/>
        <w:rPr>
          <w:rFonts w:ascii="Arial" w:hAnsi="Arial" w:cs="Arial"/>
        </w:rPr>
      </w:pPr>
      <w:r w:rsidRPr="00D06FE1">
        <w:rPr>
          <w:rFonts w:ascii="Arial" w:hAnsi="Arial" w:cs="Arial"/>
        </w:rPr>
        <w:t>En respuesta, el arquitecto Carlos Zamudio manifestó que las observaciones serán acogidas y revisadas antes de la nueva publicación de los procesos, indicando además que ya se efectuaron ajustes orientados a flexibilizar las condiciones habilitantes y promover una mayor participación de proponentes.</w:t>
      </w:r>
    </w:p>
    <w:p w14:paraId="2AC32C49" w14:textId="77777777" w:rsidR="007B4EA3" w:rsidRPr="00D06FE1" w:rsidRDefault="007B4EA3" w:rsidP="003251D3">
      <w:pPr>
        <w:jc w:val="both"/>
        <w:rPr>
          <w:rFonts w:ascii="Arial" w:hAnsi="Arial" w:cs="Arial"/>
        </w:rPr>
      </w:pPr>
    </w:p>
    <w:p w14:paraId="5A9649AF" w14:textId="085B61CF" w:rsidR="003251D3" w:rsidRDefault="003251D3" w:rsidP="003251D3">
      <w:pPr>
        <w:jc w:val="both"/>
        <w:rPr>
          <w:rFonts w:ascii="Arial" w:hAnsi="Arial" w:cs="Arial"/>
        </w:rPr>
      </w:pPr>
      <w:r w:rsidRPr="00D06FE1">
        <w:rPr>
          <w:rFonts w:ascii="Arial" w:hAnsi="Arial" w:cs="Arial"/>
        </w:rPr>
        <w:t>En cuanto a los indicadores financieros, informó que el nivel máximo de endeudamiento exigido fue reducido al setenta por ciento (70 %), en concordancia con las directrices vigentes de Colombia Compra Eficiente, decisión que fue respaldada por la Secretaría Distrital de Salud al considerar que amplía las posibilidades de participación de los oferentes.</w:t>
      </w:r>
    </w:p>
    <w:p w14:paraId="34C3FA3F" w14:textId="77777777" w:rsidR="007B4EA3" w:rsidRPr="00D06FE1" w:rsidRDefault="007B4EA3" w:rsidP="003251D3">
      <w:pPr>
        <w:jc w:val="both"/>
        <w:rPr>
          <w:rFonts w:ascii="Arial" w:hAnsi="Arial" w:cs="Arial"/>
        </w:rPr>
      </w:pPr>
    </w:p>
    <w:p w14:paraId="5295AD9E" w14:textId="77777777" w:rsidR="003251D3" w:rsidRDefault="003251D3" w:rsidP="003251D3">
      <w:pPr>
        <w:jc w:val="both"/>
        <w:rPr>
          <w:rFonts w:ascii="Arial" w:hAnsi="Arial" w:cs="Arial"/>
        </w:rPr>
      </w:pPr>
      <w:r w:rsidRPr="00D06FE1">
        <w:rPr>
          <w:rFonts w:ascii="Arial" w:hAnsi="Arial" w:cs="Arial"/>
        </w:rPr>
        <w:lastRenderedPageBreak/>
        <w:t>Igualmente, se informó que fueron ajustados los factores de ponderación y los perfiles del personal requerido, privilegiando requisitos que favorezcan la pluralidad de oferentes sin afectar el cumplimiento de las condiciones técnicas del proyecto.</w:t>
      </w:r>
    </w:p>
    <w:p w14:paraId="53326794" w14:textId="20E02377" w:rsidR="003251D3" w:rsidRDefault="003251D3" w:rsidP="003251D3">
      <w:pPr>
        <w:jc w:val="both"/>
        <w:rPr>
          <w:rFonts w:ascii="Arial" w:hAnsi="Arial" w:cs="Arial"/>
        </w:rPr>
      </w:pPr>
      <w:r w:rsidRPr="00D06FE1">
        <w:rPr>
          <w:rFonts w:ascii="Arial" w:hAnsi="Arial" w:cs="Arial"/>
        </w:rPr>
        <w:t xml:space="preserve">El arquitecto Iván Moreno recordó la necesidad de presentar en el próximo comité el plan de contingencia </w:t>
      </w:r>
      <w:r>
        <w:rPr>
          <w:rFonts w:ascii="Arial" w:hAnsi="Arial" w:cs="Arial"/>
        </w:rPr>
        <w:t xml:space="preserve">y el plan de trabajo ajustados, </w:t>
      </w:r>
      <w:r w:rsidRPr="00D06FE1">
        <w:rPr>
          <w:rFonts w:ascii="Arial" w:hAnsi="Arial" w:cs="Arial"/>
        </w:rPr>
        <w:t>previamente solicitado para garantizar la continuidad de la prestación de los servicios durante la ejecución de las obras, compromiso que fue aceptado por la Subred Norte.</w:t>
      </w:r>
    </w:p>
    <w:p w14:paraId="51BD4AB8" w14:textId="77777777" w:rsidR="007B4EA3" w:rsidRPr="00D06FE1" w:rsidRDefault="007B4EA3" w:rsidP="003251D3">
      <w:pPr>
        <w:jc w:val="both"/>
        <w:rPr>
          <w:rFonts w:ascii="Arial" w:hAnsi="Arial" w:cs="Arial"/>
        </w:rPr>
      </w:pPr>
    </w:p>
    <w:p w14:paraId="4FBC8928" w14:textId="570D9A93" w:rsidR="003251D3" w:rsidRDefault="003251D3" w:rsidP="003251D3">
      <w:pPr>
        <w:jc w:val="both"/>
        <w:rPr>
          <w:rFonts w:ascii="Arial" w:hAnsi="Arial" w:cs="Arial"/>
        </w:rPr>
      </w:pPr>
      <w:r>
        <w:rPr>
          <w:rFonts w:ascii="Arial" w:hAnsi="Arial" w:cs="Arial"/>
        </w:rPr>
        <w:t xml:space="preserve">En cuanto a la consecución de recursos para la Fase 2 del proyecto, </w:t>
      </w:r>
      <w:r w:rsidRPr="00D06FE1">
        <w:rPr>
          <w:rFonts w:ascii="Arial" w:hAnsi="Arial" w:cs="Arial"/>
        </w:rPr>
        <w:t>el arquitecto Carlos Zamudio informó que continúan las gestiones adelantadas ante el Ministerio de Salud para obtener la viabilidad definitiva del proyecto, estimándose una segunda revisión técnica durante la segunda semana de julio de 2026.</w:t>
      </w:r>
    </w:p>
    <w:p w14:paraId="3FEFE4DA" w14:textId="77777777" w:rsidR="007B4EA3" w:rsidRPr="00D06FE1" w:rsidRDefault="007B4EA3" w:rsidP="003251D3">
      <w:pPr>
        <w:jc w:val="both"/>
        <w:rPr>
          <w:rFonts w:ascii="Arial" w:hAnsi="Arial" w:cs="Arial"/>
        </w:rPr>
      </w:pPr>
    </w:p>
    <w:p w14:paraId="0EE6AF0F" w14:textId="78F47C6A" w:rsidR="003251D3" w:rsidRDefault="003251D3" w:rsidP="003251D3">
      <w:pPr>
        <w:jc w:val="both"/>
        <w:rPr>
          <w:rFonts w:ascii="Arial" w:hAnsi="Arial" w:cs="Arial"/>
          <w:b/>
        </w:rPr>
      </w:pPr>
      <w:r w:rsidRPr="00D06FE1">
        <w:rPr>
          <w:rFonts w:ascii="Arial" w:hAnsi="Arial" w:cs="Arial"/>
          <w:b/>
        </w:rPr>
        <w:t xml:space="preserve">4.3. </w:t>
      </w:r>
      <w:r w:rsidR="00B80604">
        <w:rPr>
          <w:rFonts w:ascii="Arial" w:hAnsi="Arial" w:cs="Arial"/>
          <w:b/>
        </w:rPr>
        <w:t xml:space="preserve">Convenio de Adecuaciones </w:t>
      </w:r>
    </w:p>
    <w:p w14:paraId="7CA962A9" w14:textId="77777777" w:rsidR="004C2324" w:rsidRPr="00D06FE1" w:rsidRDefault="004C2324" w:rsidP="003251D3">
      <w:pPr>
        <w:jc w:val="both"/>
        <w:rPr>
          <w:rFonts w:ascii="Arial" w:hAnsi="Arial" w:cs="Arial"/>
          <w:b/>
        </w:rPr>
      </w:pPr>
    </w:p>
    <w:p w14:paraId="42D678AA" w14:textId="37144376" w:rsidR="003251D3" w:rsidRDefault="003251D3" w:rsidP="003251D3">
      <w:pPr>
        <w:jc w:val="both"/>
        <w:rPr>
          <w:rFonts w:ascii="Arial" w:hAnsi="Arial" w:cs="Arial"/>
        </w:rPr>
      </w:pPr>
      <w:r w:rsidRPr="00D06FE1">
        <w:rPr>
          <w:rFonts w:ascii="Arial" w:hAnsi="Arial" w:cs="Arial"/>
        </w:rPr>
        <w:t>La arquitecta Andrea Vargas informó que el principal avance del convenio continúa condicionado a la expedición de la resolución del CONFIS que autorice el traslado de los recursos al rubro de inversión, requisito indispensable para iniciar los procesos de contratación.</w:t>
      </w:r>
    </w:p>
    <w:p w14:paraId="1F6CCA21" w14:textId="77777777" w:rsidR="004C2324" w:rsidRPr="00D06FE1" w:rsidRDefault="004C2324" w:rsidP="003251D3">
      <w:pPr>
        <w:jc w:val="both"/>
        <w:rPr>
          <w:rFonts w:ascii="Arial" w:hAnsi="Arial" w:cs="Arial"/>
        </w:rPr>
      </w:pPr>
    </w:p>
    <w:p w14:paraId="38DFDDA9" w14:textId="77777777" w:rsidR="003251D3" w:rsidRPr="00D06FE1" w:rsidRDefault="003251D3" w:rsidP="003251D3">
      <w:pPr>
        <w:jc w:val="both"/>
        <w:rPr>
          <w:rFonts w:ascii="Arial" w:hAnsi="Arial" w:cs="Arial"/>
        </w:rPr>
      </w:pPr>
      <w:r w:rsidRPr="00D06FE1">
        <w:rPr>
          <w:rFonts w:ascii="Arial" w:hAnsi="Arial" w:cs="Arial"/>
        </w:rPr>
        <w:t>Respecto de las sedes adicionales incorporadas al convenio, informó que:</w:t>
      </w:r>
    </w:p>
    <w:p w14:paraId="7F47764E" w14:textId="77777777" w:rsidR="003251D3" w:rsidRPr="00D06FE1" w:rsidRDefault="003251D3" w:rsidP="003251D3">
      <w:pPr>
        <w:jc w:val="both"/>
        <w:rPr>
          <w:rFonts w:ascii="Arial" w:hAnsi="Arial" w:cs="Arial"/>
        </w:rPr>
      </w:pPr>
      <w:r w:rsidRPr="00D06FE1">
        <w:rPr>
          <w:rFonts w:ascii="Arial" w:hAnsi="Arial" w:cs="Arial"/>
        </w:rPr>
        <w:t>El 12 de junio de 2026 fueron publicados en SECOP II los estudios de mercado correspondientes a los contratos de obra e interventoría para las seis (6) sedes adicionales.</w:t>
      </w:r>
    </w:p>
    <w:p w14:paraId="73928D56" w14:textId="77777777" w:rsidR="003251D3" w:rsidRPr="00D06FE1" w:rsidRDefault="003251D3" w:rsidP="003251D3">
      <w:pPr>
        <w:jc w:val="both"/>
        <w:rPr>
          <w:rFonts w:ascii="Arial" w:hAnsi="Arial" w:cs="Arial"/>
        </w:rPr>
      </w:pPr>
      <w:r w:rsidRPr="00D06FE1">
        <w:rPr>
          <w:rFonts w:ascii="Arial" w:hAnsi="Arial" w:cs="Arial"/>
        </w:rPr>
        <w:t>El 18 de junio fueron remitidos los presupuestos actualizados con las firmas correspondientes.</w:t>
      </w:r>
    </w:p>
    <w:p w14:paraId="584517F3" w14:textId="77777777" w:rsidR="003251D3" w:rsidRPr="00D06FE1" w:rsidRDefault="003251D3" w:rsidP="003251D3">
      <w:pPr>
        <w:jc w:val="both"/>
        <w:rPr>
          <w:rFonts w:ascii="Arial" w:hAnsi="Arial" w:cs="Arial"/>
        </w:rPr>
      </w:pPr>
      <w:r w:rsidRPr="00D06FE1">
        <w:rPr>
          <w:rFonts w:ascii="Arial" w:hAnsi="Arial" w:cs="Arial"/>
        </w:rPr>
        <w:t>El 22 de junio se informó la recepción de tres (3) cotizaciones para los procesos de obra; sin embargo, únicamente se recibió una propuesta para la interventoría, razón por la cual se amplió el plazo de recepción hasta el 26 de junio de 2026.</w:t>
      </w:r>
    </w:p>
    <w:p w14:paraId="6DB49AEB" w14:textId="77777777" w:rsidR="003251D3" w:rsidRPr="00D06FE1" w:rsidRDefault="003251D3" w:rsidP="003251D3">
      <w:pPr>
        <w:jc w:val="both"/>
        <w:rPr>
          <w:rFonts w:ascii="Arial" w:hAnsi="Arial" w:cs="Arial"/>
        </w:rPr>
      </w:pPr>
      <w:r w:rsidRPr="00D06FE1">
        <w:rPr>
          <w:rFonts w:ascii="Arial" w:hAnsi="Arial" w:cs="Arial"/>
        </w:rPr>
        <w:t>El 23 de junio fue radicada la actualización de los proyectos de inversión incorporando las nuevas sedes objeto de intervención.</w:t>
      </w:r>
    </w:p>
    <w:p w14:paraId="44A81AD0" w14:textId="77777777" w:rsidR="003251D3" w:rsidRPr="00D06FE1" w:rsidRDefault="003251D3" w:rsidP="003251D3">
      <w:pPr>
        <w:jc w:val="both"/>
        <w:rPr>
          <w:rFonts w:ascii="Arial" w:hAnsi="Arial" w:cs="Arial"/>
        </w:rPr>
      </w:pPr>
      <w:r w:rsidRPr="00D06FE1">
        <w:rPr>
          <w:rFonts w:ascii="Arial" w:hAnsi="Arial" w:cs="Arial"/>
        </w:rPr>
        <w:t>El 25 de junio se desarrolló una reunión con los líderes asistenciales y las direcciones de la Subred Norte para iniciar la formulación de los planes de contingencia y la estrategia de divulgación de las intervenciones.</w:t>
      </w:r>
    </w:p>
    <w:p w14:paraId="001977B5" w14:textId="77777777" w:rsidR="003251D3" w:rsidRPr="00D06FE1" w:rsidRDefault="003251D3" w:rsidP="003251D3">
      <w:pPr>
        <w:jc w:val="both"/>
        <w:rPr>
          <w:rFonts w:ascii="Arial" w:hAnsi="Arial" w:cs="Arial"/>
        </w:rPr>
      </w:pPr>
      <w:r w:rsidRPr="00D06FE1">
        <w:rPr>
          <w:rFonts w:ascii="Arial" w:hAnsi="Arial" w:cs="Arial"/>
        </w:rPr>
        <w:t>En relación con los informes de seguimiento, informó que los correspondientes a marzo y abril serían remitidos para revisión durante la fecha del comité, mientras que el informe de febrero se encontraba en trámite de firma por parte del área jurídica y se avanzaba en la consolidación del informe del mes de mayo.</w:t>
      </w:r>
    </w:p>
    <w:p w14:paraId="6C11FB92" w14:textId="77777777" w:rsidR="003251D3" w:rsidRPr="00D06FE1" w:rsidRDefault="003251D3" w:rsidP="003251D3">
      <w:pPr>
        <w:jc w:val="both"/>
        <w:rPr>
          <w:rFonts w:ascii="Arial" w:hAnsi="Arial" w:cs="Arial"/>
        </w:rPr>
      </w:pPr>
      <w:r w:rsidRPr="00D06FE1">
        <w:rPr>
          <w:rFonts w:ascii="Arial" w:hAnsi="Arial" w:cs="Arial"/>
        </w:rPr>
        <w:t>La arquitecta Andrea Vargas señaló que, de obtenerse oportunamente la resolución del CONFIS durante el mes de julio, la Subred Norte proyecta publicar los procesos contractuales en dicho mes, adjudicar los contratos en agosto de 2026 y culminar las obras hacia enero de 2027.</w:t>
      </w:r>
    </w:p>
    <w:p w14:paraId="08ECFF50" w14:textId="77777777" w:rsidR="003251D3" w:rsidRPr="00D06FE1" w:rsidRDefault="003251D3" w:rsidP="003251D3">
      <w:pPr>
        <w:jc w:val="both"/>
        <w:rPr>
          <w:rFonts w:ascii="Arial" w:hAnsi="Arial" w:cs="Arial"/>
        </w:rPr>
      </w:pPr>
      <w:r w:rsidRPr="00D06FE1">
        <w:rPr>
          <w:rFonts w:ascii="Arial" w:hAnsi="Arial" w:cs="Arial"/>
        </w:rPr>
        <w:t>Durante la discusión, el arquitecto Rudy Prieto manifestó la necesidad de revisar los estudios de mercado, indicando que en el análisis correspondiente a la fase inicial se identificaron diferencias entre los ítems cotizados y las actividades contempladas en el convenio, situación que podría generar inconsistencias durante la ejecución.</w:t>
      </w:r>
    </w:p>
    <w:p w14:paraId="070B5723" w14:textId="77777777" w:rsidR="003251D3" w:rsidRPr="00D06FE1" w:rsidRDefault="003251D3" w:rsidP="003251D3">
      <w:pPr>
        <w:jc w:val="both"/>
        <w:rPr>
          <w:rFonts w:ascii="Arial" w:hAnsi="Arial" w:cs="Arial"/>
        </w:rPr>
      </w:pPr>
      <w:r w:rsidRPr="00D06FE1">
        <w:rPr>
          <w:rFonts w:ascii="Arial" w:hAnsi="Arial" w:cs="Arial"/>
        </w:rPr>
        <w:t>En ese sentido, recomendó compartir previamente los estudios de mercado correspondientes a las nuevas sedes para evitar reprocesos y garantizar la coherencia entre las especificaciones técnicas del convenio y los documentos precontractuales.</w:t>
      </w:r>
    </w:p>
    <w:p w14:paraId="591AA099" w14:textId="77777777" w:rsidR="003251D3" w:rsidRPr="00D06FE1" w:rsidRDefault="003251D3" w:rsidP="003251D3">
      <w:pPr>
        <w:jc w:val="both"/>
        <w:rPr>
          <w:rFonts w:ascii="Arial" w:hAnsi="Arial" w:cs="Arial"/>
        </w:rPr>
      </w:pPr>
      <w:r w:rsidRPr="00D06FE1">
        <w:rPr>
          <w:rFonts w:ascii="Arial" w:hAnsi="Arial" w:cs="Arial"/>
        </w:rPr>
        <w:t>Finalmente, solicitó consolidar la totalidad de los soportes documentales relacionados con el trámite de incorporación de recursos —oficios, actas de reunión y demás evidencias— con el fin de sustentar técnicamente las demoras presentadas y respaldar la eventual solicitud de prórroga del convenio.</w:t>
      </w:r>
    </w:p>
    <w:p w14:paraId="6D8FE0FA" w14:textId="77777777" w:rsidR="003251D3" w:rsidRPr="00D06FE1" w:rsidRDefault="003251D3" w:rsidP="003251D3">
      <w:pPr>
        <w:jc w:val="both"/>
        <w:rPr>
          <w:rFonts w:ascii="Arial" w:hAnsi="Arial" w:cs="Arial"/>
        </w:rPr>
      </w:pPr>
      <w:r w:rsidRPr="00D06FE1">
        <w:rPr>
          <w:rFonts w:ascii="Arial" w:hAnsi="Arial" w:cs="Arial"/>
        </w:rPr>
        <w:t>La arquitecta Andrea Vargas manifestó que se atenderán las recomendaciones formuladas y que se remitirán los estudios de mercado y los soportes requeridos para su respectiva revisión.</w:t>
      </w:r>
    </w:p>
    <w:p w14:paraId="3D8ABAFC" w14:textId="69643482" w:rsidR="003251D3" w:rsidRDefault="003251D3" w:rsidP="003251D3">
      <w:pPr>
        <w:jc w:val="both"/>
        <w:rPr>
          <w:rFonts w:ascii="Arial" w:hAnsi="Arial" w:cs="Arial"/>
        </w:rPr>
      </w:pPr>
    </w:p>
    <w:p w14:paraId="14BBF5CD" w14:textId="77777777" w:rsidR="004C2324" w:rsidRPr="00D06FE1" w:rsidRDefault="004C2324" w:rsidP="004C2324">
      <w:pPr>
        <w:jc w:val="both"/>
        <w:rPr>
          <w:rFonts w:ascii="Arial" w:hAnsi="Arial" w:cs="Arial"/>
          <w:b/>
        </w:rPr>
      </w:pPr>
      <w:r w:rsidRPr="00D06FE1">
        <w:rPr>
          <w:rFonts w:ascii="Arial" w:hAnsi="Arial" w:cs="Arial"/>
          <w:b/>
        </w:rPr>
        <w:lastRenderedPageBreak/>
        <w:t>4.4. Convenios en proceso de liquidación</w:t>
      </w:r>
    </w:p>
    <w:p w14:paraId="09D16BC1" w14:textId="77777777" w:rsidR="004C2324" w:rsidRPr="00D06FE1" w:rsidRDefault="004C2324" w:rsidP="004C2324">
      <w:pPr>
        <w:jc w:val="both"/>
        <w:rPr>
          <w:rFonts w:ascii="Arial" w:hAnsi="Arial" w:cs="Arial"/>
        </w:rPr>
      </w:pPr>
      <w:r w:rsidRPr="00D06FE1">
        <w:rPr>
          <w:rFonts w:ascii="Arial" w:hAnsi="Arial" w:cs="Arial"/>
        </w:rPr>
        <w:t>El arquitecto Carlos Zamudio presentó el estado de avance de los convenios que actualmente se encuentran en etapa de liquidación, informando lo siguiente:</w:t>
      </w:r>
    </w:p>
    <w:p w14:paraId="421F7A05" w14:textId="72D044D6" w:rsidR="004C2324" w:rsidRDefault="004C2324" w:rsidP="004C2324">
      <w:pPr>
        <w:jc w:val="both"/>
        <w:rPr>
          <w:rFonts w:ascii="Arial" w:hAnsi="Arial" w:cs="Arial"/>
          <w:b/>
        </w:rPr>
      </w:pPr>
      <w:r w:rsidRPr="001E032B">
        <w:rPr>
          <w:rFonts w:ascii="Arial" w:hAnsi="Arial" w:cs="Arial"/>
          <w:b/>
        </w:rPr>
        <w:t>Salas de Cirugía – Hospital Simón Bolívar</w:t>
      </w:r>
    </w:p>
    <w:p w14:paraId="3AEDB323" w14:textId="77777777" w:rsidR="004C2324" w:rsidRPr="001E032B" w:rsidRDefault="004C2324" w:rsidP="004C2324">
      <w:pPr>
        <w:jc w:val="both"/>
        <w:rPr>
          <w:rFonts w:ascii="Arial" w:hAnsi="Arial" w:cs="Arial"/>
          <w:b/>
        </w:rPr>
      </w:pPr>
    </w:p>
    <w:p w14:paraId="4C98E06A" w14:textId="77777777" w:rsidR="004C2324" w:rsidRPr="00D06FE1" w:rsidRDefault="004C2324" w:rsidP="004C2324">
      <w:pPr>
        <w:jc w:val="both"/>
        <w:rPr>
          <w:rFonts w:ascii="Arial" w:hAnsi="Arial" w:cs="Arial"/>
        </w:rPr>
      </w:pPr>
      <w:r w:rsidRPr="00D06FE1">
        <w:rPr>
          <w:rFonts w:ascii="Arial" w:hAnsi="Arial" w:cs="Arial"/>
        </w:rPr>
        <w:t>Se informó que el proceso de liquidación presenta avances significativos y que el expediente ya fue remitido al área de Contratación de la SDS, para continuar con el trámite correspondiente.</w:t>
      </w:r>
    </w:p>
    <w:p w14:paraId="1FE6311B" w14:textId="374BEEDD" w:rsidR="004C2324" w:rsidRDefault="004C2324" w:rsidP="004C2324">
      <w:pPr>
        <w:jc w:val="both"/>
        <w:rPr>
          <w:rFonts w:ascii="Arial" w:hAnsi="Arial" w:cs="Arial"/>
        </w:rPr>
      </w:pPr>
      <w:r w:rsidRPr="00D06FE1">
        <w:rPr>
          <w:rFonts w:ascii="Arial" w:hAnsi="Arial" w:cs="Arial"/>
        </w:rPr>
        <w:t>La ingeniera Claudia Esperanza Amezquita solicitó que esta información quedara expresamente registrada en el acta, indicando que la última observación fue atendida el 13 de mayo de 2026 y que el proceso ya se encuentra en la dependencia competente para continuar con su trámite.</w:t>
      </w:r>
    </w:p>
    <w:p w14:paraId="77176677" w14:textId="77777777" w:rsidR="004C2324" w:rsidRPr="00D06FE1" w:rsidRDefault="004C2324" w:rsidP="004C2324">
      <w:pPr>
        <w:jc w:val="both"/>
        <w:rPr>
          <w:rFonts w:ascii="Arial" w:hAnsi="Arial" w:cs="Arial"/>
        </w:rPr>
      </w:pPr>
    </w:p>
    <w:p w14:paraId="5CF6902E" w14:textId="51CFC990" w:rsidR="004C2324" w:rsidRDefault="004C2324" w:rsidP="004C2324">
      <w:pPr>
        <w:jc w:val="both"/>
        <w:rPr>
          <w:rFonts w:ascii="Arial" w:hAnsi="Arial" w:cs="Arial"/>
          <w:b/>
        </w:rPr>
      </w:pPr>
      <w:r w:rsidRPr="001E032B">
        <w:rPr>
          <w:rFonts w:ascii="Arial" w:hAnsi="Arial" w:cs="Arial"/>
          <w:b/>
        </w:rPr>
        <w:t>Centro de Salud Suba</w:t>
      </w:r>
    </w:p>
    <w:p w14:paraId="2B748D3A" w14:textId="77777777" w:rsidR="004C2324" w:rsidRPr="001E032B" w:rsidRDefault="004C2324" w:rsidP="004C2324">
      <w:pPr>
        <w:jc w:val="both"/>
        <w:rPr>
          <w:rFonts w:ascii="Arial" w:hAnsi="Arial" w:cs="Arial"/>
          <w:b/>
        </w:rPr>
      </w:pPr>
    </w:p>
    <w:p w14:paraId="7A061777" w14:textId="77777777" w:rsidR="004C2324" w:rsidRPr="007F7DD9" w:rsidRDefault="004C2324" w:rsidP="004C2324">
      <w:pPr>
        <w:jc w:val="both"/>
        <w:rPr>
          <w:rFonts w:ascii="Arial" w:hAnsi="Arial" w:cs="Arial"/>
        </w:rPr>
      </w:pPr>
      <w:r w:rsidRPr="007F7DD9">
        <w:rPr>
          <w:rFonts w:ascii="Arial" w:hAnsi="Arial" w:cs="Arial"/>
        </w:rPr>
        <w:t>El arquitecto Carlos Zamudio informó que se efectuó la devolución de los recursos no ejecutados del convenio por un valor total de $431.151.786, correspondiente a los dos componentes de financiación:</w:t>
      </w:r>
    </w:p>
    <w:p w14:paraId="56BF1981" w14:textId="00C373FF" w:rsidR="004C2324" w:rsidRPr="007F7DD9" w:rsidRDefault="004C2324" w:rsidP="004C2324">
      <w:pPr>
        <w:jc w:val="both"/>
        <w:rPr>
          <w:rFonts w:ascii="Arial" w:hAnsi="Arial" w:cs="Arial"/>
        </w:rPr>
      </w:pPr>
      <w:r w:rsidRPr="007F7DD9">
        <w:rPr>
          <w:rFonts w:ascii="Arial" w:hAnsi="Arial" w:cs="Arial"/>
        </w:rPr>
        <w:t xml:space="preserve">Recursos </w:t>
      </w:r>
      <w:r w:rsidR="007F7DD9" w:rsidRPr="007F7DD9">
        <w:rPr>
          <w:rFonts w:ascii="Arial" w:hAnsi="Arial" w:cs="Arial"/>
        </w:rPr>
        <w:t xml:space="preserve">consignados a la </w:t>
      </w:r>
      <w:r w:rsidRPr="007F7DD9">
        <w:rPr>
          <w:rFonts w:ascii="Arial" w:hAnsi="Arial" w:cs="Arial"/>
        </w:rPr>
        <w:t>Secretaría Distrital de Hacienda.</w:t>
      </w:r>
    </w:p>
    <w:p w14:paraId="7C424BA4" w14:textId="42F033DF" w:rsidR="004C2324" w:rsidRPr="00D06FE1" w:rsidRDefault="004C2324" w:rsidP="004C2324">
      <w:pPr>
        <w:jc w:val="both"/>
        <w:rPr>
          <w:rFonts w:ascii="Arial" w:hAnsi="Arial" w:cs="Arial"/>
        </w:rPr>
      </w:pPr>
      <w:r w:rsidRPr="007F7DD9">
        <w:rPr>
          <w:rFonts w:ascii="Arial" w:hAnsi="Arial" w:cs="Arial"/>
        </w:rPr>
        <w:t xml:space="preserve">Recursos </w:t>
      </w:r>
      <w:r w:rsidR="007F7DD9" w:rsidRPr="007F7DD9">
        <w:rPr>
          <w:rFonts w:ascii="Arial" w:hAnsi="Arial" w:cs="Arial"/>
        </w:rPr>
        <w:t>consignados al Fondo Financiero Distrital de Salud/</w:t>
      </w:r>
      <w:r w:rsidRPr="007F7DD9">
        <w:rPr>
          <w:rFonts w:ascii="Arial" w:hAnsi="Arial" w:cs="Arial"/>
        </w:rPr>
        <w:t>Secretaría Distrital de Salud.</w:t>
      </w:r>
    </w:p>
    <w:p w14:paraId="165CD45B" w14:textId="77777777" w:rsidR="004C2324" w:rsidRPr="00D06FE1" w:rsidRDefault="004C2324" w:rsidP="004C2324">
      <w:pPr>
        <w:jc w:val="both"/>
        <w:rPr>
          <w:rFonts w:ascii="Arial" w:hAnsi="Arial" w:cs="Arial"/>
        </w:rPr>
      </w:pPr>
      <w:r w:rsidRPr="00D06FE1">
        <w:rPr>
          <w:rFonts w:ascii="Arial" w:hAnsi="Arial" w:cs="Arial"/>
        </w:rPr>
        <w:t>El doctor Víctor Balaguera precisó que la devolución de dichos recursos ya fue realizada en su totalidad, mientras que la devolución de los rendimientos financieros también fue gestionada y se encontraba pendiente de confirmación por parte de Tesorería.</w:t>
      </w:r>
    </w:p>
    <w:p w14:paraId="024B719E" w14:textId="3390C8F3" w:rsidR="004C2324" w:rsidRDefault="004C2324" w:rsidP="004C2324">
      <w:pPr>
        <w:jc w:val="both"/>
        <w:rPr>
          <w:rFonts w:ascii="Arial" w:hAnsi="Arial" w:cs="Arial"/>
        </w:rPr>
      </w:pPr>
      <w:r w:rsidRPr="00D06FE1">
        <w:rPr>
          <w:rFonts w:ascii="Arial" w:hAnsi="Arial" w:cs="Arial"/>
        </w:rPr>
        <w:t>El arquitecto Iván Moreno solicitó remitir el soporte correspondiente una vez se confirmara la consignación de los rendimientos financieros, compromiso que fue aceptado por la Subred Norte.</w:t>
      </w:r>
    </w:p>
    <w:p w14:paraId="5479DB7B" w14:textId="77777777" w:rsidR="004C2324" w:rsidRPr="00D06FE1" w:rsidRDefault="004C2324" w:rsidP="004C2324">
      <w:pPr>
        <w:jc w:val="both"/>
        <w:rPr>
          <w:rFonts w:ascii="Arial" w:hAnsi="Arial" w:cs="Arial"/>
        </w:rPr>
      </w:pPr>
    </w:p>
    <w:p w14:paraId="2352639C" w14:textId="65E85166" w:rsidR="004C2324" w:rsidRDefault="004C2324" w:rsidP="004C2324">
      <w:pPr>
        <w:jc w:val="both"/>
        <w:rPr>
          <w:rFonts w:ascii="Arial" w:hAnsi="Arial" w:cs="Arial"/>
          <w:b/>
        </w:rPr>
      </w:pPr>
      <w:r w:rsidRPr="00D06FE1">
        <w:rPr>
          <w:rFonts w:ascii="Arial" w:hAnsi="Arial" w:cs="Arial"/>
          <w:b/>
        </w:rPr>
        <w:t>Convenio de Adquisición, Reposición y Renovación de Equipos Biomédicos – Mamógrafos</w:t>
      </w:r>
    </w:p>
    <w:p w14:paraId="1C87B4FD" w14:textId="77777777" w:rsidR="004C2324" w:rsidRPr="00D06FE1" w:rsidRDefault="004C2324" w:rsidP="004C2324">
      <w:pPr>
        <w:jc w:val="both"/>
        <w:rPr>
          <w:rFonts w:ascii="Arial" w:hAnsi="Arial" w:cs="Arial"/>
          <w:b/>
        </w:rPr>
      </w:pPr>
    </w:p>
    <w:p w14:paraId="2AC42DC5" w14:textId="77777777" w:rsidR="004C2324" w:rsidRPr="00D06FE1" w:rsidRDefault="004C2324" w:rsidP="004C2324">
      <w:pPr>
        <w:jc w:val="both"/>
        <w:rPr>
          <w:rFonts w:ascii="Arial" w:hAnsi="Arial" w:cs="Arial"/>
        </w:rPr>
      </w:pPr>
      <w:r w:rsidRPr="00D06FE1">
        <w:rPr>
          <w:rFonts w:ascii="Arial" w:hAnsi="Arial" w:cs="Arial"/>
        </w:rPr>
        <w:t>Respecto a este convenio, se informó que durante el mes de junio no se presentaron observaciones adicionales.</w:t>
      </w:r>
    </w:p>
    <w:p w14:paraId="431C9DBB" w14:textId="47E99C27" w:rsidR="004C2324" w:rsidRDefault="004C2324" w:rsidP="004C2324">
      <w:pPr>
        <w:jc w:val="both"/>
        <w:rPr>
          <w:rFonts w:ascii="Arial" w:hAnsi="Arial" w:cs="Arial"/>
        </w:rPr>
      </w:pPr>
      <w:r w:rsidRPr="00D06FE1">
        <w:rPr>
          <w:rFonts w:ascii="Arial" w:hAnsi="Arial" w:cs="Arial"/>
        </w:rPr>
        <w:t>La ingeniera Claudia Esperanza Amezquita indicó que actualmente se encuentra en elaboración el informe de preliquidación, estimándose su radicación ante el área de Contratación hacia mediados del mes de julio de 2026.</w:t>
      </w:r>
    </w:p>
    <w:p w14:paraId="68185EC1" w14:textId="77777777" w:rsidR="004C2324" w:rsidRPr="00D06FE1" w:rsidRDefault="004C2324" w:rsidP="004C2324">
      <w:pPr>
        <w:jc w:val="both"/>
        <w:rPr>
          <w:rFonts w:ascii="Arial" w:hAnsi="Arial" w:cs="Arial"/>
        </w:rPr>
      </w:pPr>
    </w:p>
    <w:p w14:paraId="3BDBED7E" w14:textId="2D51C84A" w:rsidR="004C2324" w:rsidRDefault="004C2324" w:rsidP="004C2324">
      <w:pPr>
        <w:jc w:val="both"/>
        <w:rPr>
          <w:rFonts w:ascii="Arial" w:hAnsi="Arial" w:cs="Arial"/>
          <w:b/>
        </w:rPr>
      </w:pPr>
      <w:r w:rsidRPr="00D06FE1">
        <w:rPr>
          <w:rFonts w:ascii="Arial" w:hAnsi="Arial" w:cs="Arial"/>
          <w:b/>
        </w:rPr>
        <w:t>Centro de Salud Verbenal</w:t>
      </w:r>
    </w:p>
    <w:p w14:paraId="357D87F0" w14:textId="77777777" w:rsidR="004C2324" w:rsidRPr="00D06FE1" w:rsidRDefault="004C2324" w:rsidP="004C2324">
      <w:pPr>
        <w:jc w:val="both"/>
        <w:rPr>
          <w:rFonts w:ascii="Arial" w:hAnsi="Arial" w:cs="Arial"/>
          <w:b/>
        </w:rPr>
      </w:pPr>
    </w:p>
    <w:p w14:paraId="7F32DD73" w14:textId="77777777" w:rsidR="004C2324" w:rsidRPr="00D06FE1" w:rsidRDefault="004C2324" w:rsidP="004C2324">
      <w:pPr>
        <w:jc w:val="both"/>
        <w:rPr>
          <w:rFonts w:ascii="Arial" w:hAnsi="Arial" w:cs="Arial"/>
        </w:rPr>
      </w:pPr>
      <w:r w:rsidRPr="00D06FE1">
        <w:rPr>
          <w:rFonts w:ascii="Arial" w:hAnsi="Arial" w:cs="Arial"/>
        </w:rPr>
        <w:t>El arquitecto Carlos Zamudio informó que la última observación relacionada con este convenio fue atendida el 9 de junio de 2026 y que, a la fecha del comité, no existen nuevos requerimientos.</w:t>
      </w:r>
    </w:p>
    <w:p w14:paraId="5D668D72" w14:textId="5146A9B3" w:rsidR="004C2324" w:rsidRDefault="004C2324" w:rsidP="004C2324">
      <w:pPr>
        <w:jc w:val="both"/>
        <w:rPr>
          <w:rFonts w:ascii="Arial" w:hAnsi="Arial" w:cs="Arial"/>
        </w:rPr>
      </w:pPr>
      <w:r w:rsidRPr="00D06FE1">
        <w:rPr>
          <w:rFonts w:ascii="Arial" w:hAnsi="Arial" w:cs="Arial"/>
        </w:rPr>
        <w:t>El arquitecto Iván Moreno complementó la información indicando que el informe final de supervisión presenta un avance cercano al cien por ciento (100 %) y que, una vez finalizado, será remitido para la elaboración del informe de liquidación correspondiente.</w:t>
      </w:r>
    </w:p>
    <w:p w14:paraId="1EE92846" w14:textId="77777777" w:rsidR="004C2324" w:rsidRPr="00D06FE1" w:rsidRDefault="004C2324" w:rsidP="004C2324">
      <w:pPr>
        <w:jc w:val="both"/>
        <w:rPr>
          <w:rFonts w:ascii="Arial" w:hAnsi="Arial" w:cs="Arial"/>
        </w:rPr>
      </w:pPr>
    </w:p>
    <w:p w14:paraId="424D343E" w14:textId="1C78C1BA" w:rsidR="004C2324" w:rsidRDefault="004C2324" w:rsidP="004C2324">
      <w:pPr>
        <w:jc w:val="both"/>
        <w:rPr>
          <w:rFonts w:ascii="Arial" w:hAnsi="Arial" w:cs="Arial"/>
          <w:b/>
        </w:rPr>
      </w:pPr>
      <w:r w:rsidRPr="00D06FE1">
        <w:rPr>
          <w:rFonts w:ascii="Arial" w:hAnsi="Arial" w:cs="Arial"/>
          <w:b/>
        </w:rPr>
        <w:t>Convenio Calle 80</w:t>
      </w:r>
    </w:p>
    <w:p w14:paraId="5FACAF12" w14:textId="77777777" w:rsidR="004C2324" w:rsidRPr="00D06FE1" w:rsidRDefault="004C2324" w:rsidP="004C2324">
      <w:pPr>
        <w:jc w:val="both"/>
        <w:rPr>
          <w:rFonts w:ascii="Arial" w:hAnsi="Arial" w:cs="Arial"/>
          <w:b/>
        </w:rPr>
      </w:pPr>
    </w:p>
    <w:p w14:paraId="26DA0298" w14:textId="77777777" w:rsidR="004C2324" w:rsidRPr="00D06FE1" w:rsidRDefault="004C2324" w:rsidP="004C2324">
      <w:pPr>
        <w:jc w:val="both"/>
        <w:rPr>
          <w:rFonts w:ascii="Arial" w:hAnsi="Arial" w:cs="Arial"/>
        </w:rPr>
      </w:pPr>
      <w:r w:rsidRPr="00D06FE1">
        <w:rPr>
          <w:rFonts w:ascii="Arial" w:hAnsi="Arial" w:cs="Arial"/>
        </w:rPr>
        <w:t>Se informó que el acta de liquidación del convenio se encuentra actualmente en trámite de revisión y firma por parte de la Gerencia de la Subred Norte, luego de haber sido remitida durante la semana anterior.</w:t>
      </w:r>
    </w:p>
    <w:p w14:paraId="14A2536B" w14:textId="77777777" w:rsidR="004C2324" w:rsidRPr="00D06FE1" w:rsidRDefault="004C2324" w:rsidP="004C2324">
      <w:pPr>
        <w:jc w:val="both"/>
        <w:rPr>
          <w:rFonts w:ascii="Arial" w:hAnsi="Arial" w:cs="Arial"/>
        </w:rPr>
      </w:pPr>
      <w:r w:rsidRPr="00D06FE1">
        <w:rPr>
          <w:rFonts w:ascii="Arial" w:hAnsi="Arial" w:cs="Arial"/>
        </w:rPr>
        <w:t>El arquitecto Iván Moreno recordó la importancia de agilizar este trámite, teniendo en cuenta que el documento ya cuenta con la firma del señor Secretario Distrital de Salud y únicamente resta la suscripción por parte de la Gerencia de la Subred para culminar el proceso.</w:t>
      </w:r>
    </w:p>
    <w:p w14:paraId="3266ED50" w14:textId="6A6D79D3" w:rsidR="004C2324" w:rsidRDefault="004C2324" w:rsidP="004C2324">
      <w:pPr>
        <w:jc w:val="both"/>
        <w:rPr>
          <w:rFonts w:ascii="Arial" w:hAnsi="Arial" w:cs="Arial"/>
        </w:rPr>
      </w:pPr>
      <w:r w:rsidRPr="00D06FE1">
        <w:rPr>
          <w:rFonts w:ascii="Arial" w:hAnsi="Arial" w:cs="Arial"/>
        </w:rPr>
        <w:t>La doctora Liliana Ríos Velandia manifestó que realizará el respectivo seguimiento para facilitar la firma y culminación del trámite de liquidación.</w:t>
      </w:r>
    </w:p>
    <w:p w14:paraId="04E7882B" w14:textId="2CBCC107" w:rsidR="00E11397" w:rsidRDefault="00E11397" w:rsidP="004C2324">
      <w:pPr>
        <w:jc w:val="both"/>
        <w:rPr>
          <w:rFonts w:ascii="Arial" w:hAnsi="Arial" w:cs="Arial"/>
        </w:rPr>
      </w:pPr>
    </w:p>
    <w:p w14:paraId="24E9C89B" w14:textId="77777777" w:rsidR="00E11397" w:rsidRPr="009C2F40" w:rsidRDefault="00E11397" w:rsidP="00E11397">
      <w:pPr>
        <w:jc w:val="both"/>
        <w:rPr>
          <w:rFonts w:ascii="Arial" w:hAnsi="Arial" w:cs="Arial"/>
          <w:b/>
        </w:rPr>
      </w:pPr>
      <w:r>
        <w:rPr>
          <w:rFonts w:ascii="Arial" w:hAnsi="Arial" w:cs="Arial"/>
          <w:b/>
        </w:rPr>
        <w:t xml:space="preserve">5. </w:t>
      </w:r>
      <w:r w:rsidRPr="009C2F40">
        <w:rPr>
          <w:rFonts w:ascii="Arial" w:hAnsi="Arial" w:cs="Arial"/>
          <w:b/>
        </w:rPr>
        <w:t>Otros Convenios</w:t>
      </w:r>
    </w:p>
    <w:p w14:paraId="37C1B029" w14:textId="77777777" w:rsidR="00E11397" w:rsidRPr="00D06FE1" w:rsidRDefault="00E11397" w:rsidP="00E11397">
      <w:pPr>
        <w:spacing w:before="100" w:beforeAutospacing="1" w:after="100" w:afterAutospacing="1"/>
        <w:jc w:val="both"/>
        <w:outlineLvl w:val="2"/>
        <w:rPr>
          <w:rFonts w:ascii="Arial" w:hAnsi="Arial" w:cs="Arial"/>
          <w:b/>
          <w:bCs/>
          <w:lang w:eastAsia="es-CO"/>
        </w:rPr>
      </w:pPr>
      <w:r w:rsidRPr="00D06FE1">
        <w:rPr>
          <w:rFonts w:ascii="Arial" w:hAnsi="Arial" w:cs="Arial"/>
          <w:b/>
          <w:bCs/>
          <w:lang w:eastAsia="es-CO"/>
        </w:rPr>
        <w:lastRenderedPageBreak/>
        <w:t>5.</w:t>
      </w:r>
      <w:r>
        <w:rPr>
          <w:rFonts w:ascii="Arial" w:hAnsi="Arial" w:cs="Arial"/>
          <w:b/>
          <w:bCs/>
          <w:lang w:eastAsia="es-CO"/>
        </w:rPr>
        <w:t>1</w:t>
      </w:r>
      <w:r w:rsidRPr="00D06FE1">
        <w:rPr>
          <w:rFonts w:ascii="Arial" w:hAnsi="Arial" w:cs="Arial"/>
          <w:b/>
          <w:bCs/>
          <w:lang w:eastAsia="es-CO"/>
        </w:rPr>
        <w:t xml:space="preserve"> Proyecto de Hemodinamia – Ministerio de Salud</w:t>
      </w:r>
    </w:p>
    <w:p w14:paraId="1C8FE42C"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 xml:space="preserve">El arquitecto Carlos Zamudio presentó el estado de avance del proyecto de Hemodinamia financiado por el Ministerio de Salud, informando que la ejecución de las obras civiles inició el </w:t>
      </w:r>
      <w:r w:rsidRPr="00D06FE1">
        <w:rPr>
          <w:rFonts w:ascii="Arial" w:hAnsi="Arial" w:cs="Arial"/>
          <w:b/>
          <w:bCs/>
          <w:lang w:eastAsia="es-CO"/>
        </w:rPr>
        <w:t>19 de mayo de 2026</w:t>
      </w:r>
      <w:r w:rsidRPr="00D06FE1">
        <w:rPr>
          <w:rFonts w:ascii="Arial" w:hAnsi="Arial" w:cs="Arial"/>
          <w:lang w:eastAsia="es-CO"/>
        </w:rPr>
        <w:t>.</w:t>
      </w:r>
    </w:p>
    <w:p w14:paraId="57312634"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 xml:space="preserve">Indicó que, con corte al comité, el proyecto registra un </w:t>
      </w:r>
      <w:r w:rsidRPr="00D06FE1">
        <w:rPr>
          <w:rFonts w:ascii="Arial" w:hAnsi="Arial" w:cs="Arial"/>
          <w:b/>
          <w:bCs/>
          <w:lang w:eastAsia="es-CO"/>
        </w:rPr>
        <w:t>avance físico del 11 %</w:t>
      </w:r>
      <w:r w:rsidRPr="00D06FE1">
        <w:rPr>
          <w:rFonts w:ascii="Arial" w:hAnsi="Arial" w:cs="Arial"/>
          <w:lang w:eastAsia="es-CO"/>
        </w:rPr>
        <w:t xml:space="preserve">, frente a un </w:t>
      </w:r>
      <w:r w:rsidRPr="00D06FE1">
        <w:rPr>
          <w:rFonts w:ascii="Arial" w:hAnsi="Arial" w:cs="Arial"/>
          <w:b/>
          <w:bCs/>
          <w:lang w:eastAsia="es-CO"/>
        </w:rPr>
        <w:t>avance programado del 14 %</w:t>
      </w:r>
      <w:r w:rsidRPr="00D06FE1">
        <w:rPr>
          <w:rFonts w:ascii="Arial" w:hAnsi="Arial" w:cs="Arial"/>
          <w:lang w:eastAsia="es-CO"/>
        </w:rPr>
        <w:t>, diferencia atribuida principalmente a las demoras presentadas en la entrega de las áreas de intervención y a la necesidad de realizar ajustes técnicos asociados a las especificaciones del equipo de alta tecnología que será instalado.</w:t>
      </w:r>
    </w:p>
    <w:p w14:paraId="139377E7"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 xml:space="preserve">Asimismo, informó que el </w:t>
      </w:r>
      <w:r w:rsidRPr="00D06FE1">
        <w:rPr>
          <w:rFonts w:ascii="Arial" w:hAnsi="Arial" w:cs="Arial"/>
          <w:b/>
          <w:bCs/>
          <w:lang w:eastAsia="es-CO"/>
        </w:rPr>
        <w:t>26 de junio de 2026</w:t>
      </w:r>
      <w:r w:rsidRPr="00D06FE1">
        <w:rPr>
          <w:rFonts w:ascii="Arial" w:hAnsi="Arial" w:cs="Arial"/>
          <w:lang w:eastAsia="es-CO"/>
        </w:rPr>
        <w:t xml:space="preserve"> se realizó una visita técnica de seguimiento conjunta con funcionarios del Ministerio de Salud, en la que participaron representantes de la Secretaría Distrital de Salud y de la Subred Norte. Durante la jornada se revisó el estado general del proyecto y se adoptaron decisiones orientadas a reactivar la etapa correspondiente a la dotación tecnológica, la cual se encontraba suspendida.</w:t>
      </w:r>
    </w:p>
    <w:p w14:paraId="1B6B98AF"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 xml:space="preserve">Explicó que dicha reactivación permitirá definir oportunamente las preinstalaciones, los requerimientos técnicos y el sistema de anclaje necesarios para la instalación del nuevo </w:t>
      </w:r>
      <w:r w:rsidRPr="00D06FE1">
        <w:rPr>
          <w:rFonts w:ascii="Arial" w:hAnsi="Arial" w:cs="Arial"/>
          <w:b/>
          <w:bCs/>
          <w:lang w:eastAsia="es-CO"/>
        </w:rPr>
        <w:t>angiógrafo biplanar</w:t>
      </w:r>
      <w:r w:rsidRPr="00D06FE1">
        <w:rPr>
          <w:rFonts w:ascii="Arial" w:hAnsi="Arial" w:cs="Arial"/>
          <w:lang w:eastAsia="es-CO"/>
        </w:rPr>
        <w:t>, garantizando la compatibilidad entre las obras civiles y el equipamiento biomédico.</w:t>
      </w:r>
    </w:p>
    <w:p w14:paraId="09CD3B28"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El arquitecto Iván Alexander Moreno informó al Comité que, durante la visita técnica, la Secretaría Distrital de Salud realizó diversas observaciones y precisiones a los profesionales del Ministerio de Salud, orientadas a fortalecer el seguimiento integral del proyecto.</w:t>
      </w:r>
    </w:p>
    <w:p w14:paraId="21632F3F"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En ese sentido, solicitó a la Subred Norte mantener informada de manera permanente a la Secretaría Distrital de Salud sobre los avances físicos y administrativos del proyecto, indicando que se programarán nuevas visitas de acompañamiento y seguimiento, aun cuando el convenio sea ejecutado directamente entre el Ministerio de Salud y la Subred Norte.</w:t>
      </w:r>
    </w:p>
    <w:p w14:paraId="751842D3"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De igual forma, solicitó remitir el acta de la reunión sostenida con el Ministerio de Salud, con el fin de conocer las decisiones adoptadas y hacer el respectivo seguimiento a los compromisos derivados de dicha mesa técnica.</w:t>
      </w:r>
    </w:p>
    <w:p w14:paraId="3EC888AC"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El doctor Víctor Balaguera informó que el informe de avance con corte al mes de junio será remitido al Ministerio de Salud y, previamente, será compartido con la Secretaría Distrital de Salud para su conocimiento y validación.</w:t>
      </w:r>
    </w:p>
    <w:p w14:paraId="2E2FF73E"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 xml:space="preserve">Al respecto, el arquitecto Carlos Zamudio explicó que dicho informe consolida el estado de ejecución del proyecto en todos sus componentes y hace parte de los reportes oficiales que deben cargarse en la plataforma </w:t>
      </w:r>
      <w:r w:rsidRPr="00D06FE1">
        <w:rPr>
          <w:rFonts w:ascii="Arial" w:hAnsi="Arial" w:cs="Arial"/>
          <w:b/>
          <w:bCs/>
          <w:lang w:eastAsia="es-CO"/>
        </w:rPr>
        <w:t>PISIS</w:t>
      </w:r>
      <w:r w:rsidRPr="00D06FE1">
        <w:rPr>
          <w:rFonts w:ascii="Arial" w:hAnsi="Arial" w:cs="Arial"/>
          <w:lang w:eastAsia="es-CO"/>
        </w:rPr>
        <w:t>, junto con los soportes técnicos correspondientes.</w:t>
      </w:r>
    </w:p>
    <w:p w14:paraId="012CC751"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t>Finalmente, el arquitecto Iván Moreno solicitó remitir el plano arquitectónico actualizado del proyecto, teniendo en cuenta las modificaciones efectuadas respecto al diseño original, con el propósito de mantener actualizada la información técnica del convenio.</w:t>
      </w:r>
    </w:p>
    <w:p w14:paraId="2DE70DF9" w14:textId="77777777" w:rsidR="00E11397" w:rsidRPr="00D06FE1" w:rsidRDefault="00E11397" w:rsidP="00E11397">
      <w:pPr>
        <w:spacing w:before="100" w:beforeAutospacing="1" w:after="100" w:afterAutospacing="1"/>
        <w:jc w:val="both"/>
        <w:rPr>
          <w:rFonts w:ascii="Arial" w:hAnsi="Arial" w:cs="Arial"/>
          <w:lang w:eastAsia="es-CO"/>
        </w:rPr>
      </w:pPr>
      <w:r w:rsidRPr="00D06FE1">
        <w:rPr>
          <w:rFonts w:ascii="Arial" w:hAnsi="Arial" w:cs="Arial"/>
          <w:lang w:eastAsia="es-CO"/>
        </w:rPr>
        <w:lastRenderedPageBreak/>
        <w:t>El arquitecto Carlos Zamudio manifestó que las modificaciones corresponden a los ajustes derivados de la revisión técnica realizada conjuntamente con las áreas de calidad y habilitación, y se comprometió a remitir el plano actualizado durante la misma fecha del comité.</w:t>
      </w:r>
    </w:p>
    <w:p w14:paraId="140FCEFF" w14:textId="58E982B7" w:rsidR="00E11397" w:rsidRDefault="00E11397" w:rsidP="00E11397">
      <w:pPr>
        <w:jc w:val="both"/>
        <w:rPr>
          <w:rFonts w:ascii="Arial" w:hAnsi="Arial" w:cs="Arial"/>
          <w:b/>
        </w:rPr>
      </w:pPr>
      <w:r w:rsidRPr="000E10BA">
        <w:rPr>
          <w:rFonts w:ascii="Arial" w:hAnsi="Arial" w:cs="Arial"/>
          <w:b/>
        </w:rPr>
        <w:t>6. Seguimiento al saneamiento predial</w:t>
      </w:r>
    </w:p>
    <w:p w14:paraId="11489813" w14:textId="77777777" w:rsidR="00E11397" w:rsidRPr="000E10BA" w:rsidRDefault="00E11397" w:rsidP="00E11397">
      <w:pPr>
        <w:jc w:val="both"/>
        <w:rPr>
          <w:rFonts w:ascii="Arial" w:hAnsi="Arial" w:cs="Arial"/>
          <w:b/>
        </w:rPr>
      </w:pPr>
    </w:p>
    <w:p w14:paraId="3D84BAD5" w14:textId="2EA819AA" w:rsidR="00E11397" w:rsidRDefault="00E11397" w:rsidP="00E11397">
      <w:pPr>
        <w:jc w:val="both"/>
        <w:rPr>
          <w:rFonts w:ascii="Arial" w:hAnsi="Arial" w:cs="Arial"/>
        </w:rPr>
      </w:pPr>
      <w:r w:rsidRPr="00D06FE1">
        <w:rPr>
          <w:rFonts w:ascii="Arial" w:hAnsi="Arial" w:cs="Arial"/>
        </w:rPr>
        <w:t>El arquitecto Carlos Zamudio informó el estado del trámite relacionado con el saneamiento predial que se adelanta ante la Unidad Administrativa Especial de Catastro Distrital (UAECD), gestión que viene desarrollándose desde el mes de marzo de 2026.</w:t>
      </w:r>
    </w:p>
    <w:p w14:paraId="01ED5605" w14:textId="77777777" w:rsidR="00E11397" w:rsidRPr="00D06FE1" w:rsidRDefault="00E11397" w:rsidP="00E11397">
      <w:pPr>
        <w:jc w:val="both"/>
        <w:rPr>
          <w:rFonts w:ascii="Arial" w:hAnsi="Arial" w:cs="Arial"/>
        </w:rPr>
      </w:pPr>
    </w:p>
    <w:p w14:paraId="28004354" w14:textId="77777777" w:rsidR="00E11397" w:rsidRPr="00D06FE1" w:rsidRDefault="00E11397" w:rsidP="00E11397">
      <w:pPr>
        <w:jc w:val="both"/>
        <w:rPr>
          <w:rFonts w:ascii="Arial" w:hAnsi="Arial" w:cs="Arial"/>
        </w:rPr>
      </w:pPr>
      <w:r w:rsidRPr="00D06FE1">
        <w:rPr>
          <w:rFonts w:ascii="Arial" w:hAnsi="Arial" w:cs="Arial"/>
        </w:rPr>
        <w:t>Señaló que, de acuerdo con la consulta realizada el 25 de junio de 2026, el trámite registra un avance al encontrarse en la etapa de estudio previo dentro de la dependencia encargada de la información física y jurídica, lo que permite identificar que el proceso ya fue asignado para su revisión técnica.</w:t>
      </w:r>
    </w:p>
    <w:p w14:paraId="2D23A351" w14:textId="77777777" w:rsidR="00E11397" w:rsidRPr="00D06FE1" w:rsidRDefault="00E11397" w:rsidP="00E11397">
      <w:pPr>
        <w:jc w:val="both"/>
        <w:rPr>
          <w:rFonts w:ascii="Arial" w:hAnsi="Arial" w:cs="Arial"/>
        </w:rPr>
      </w:pPr>
      <w:r w:rsidRPr="00D06FE1">
        <w:rPr>
          <w:rFonts w:ascii="Arial" w:hAnsi="Arial" w:cs="Arial"/>
        </w:rPr>
        <w:t>Precisó que, a la fecha del comité, no se han recibido observaciones adicionales por parte de la entidad competente y que la Subred Norte continuará realizando el seguimiento correspondiente.</w:t>
      </w:r>
    </w:p>
    <w:p w14:paraId="4B3D1DF0" w14:textId="12717AA3" w:rsidR="00E11397" w:rsidRDefault="00E11397" w:rsidP="00E11397">
      <w:pPr>
        <w:jc w:val="both"/>
        <w:rPr>
          <w:rFonts w:ascii="Arial" w:hAnsi="Arial" w:cs="Arial"/>
        </w:rPr>
      </w:pPr>
      <w:r w:rsidRPr="00D06FE1">
        <w:rPr>
          <w:rFonts w:ascii="Arial" w:hAnsi="Arial" w:cs="Arial"/>
        </w:rPr>
        <w:t>La arquitecta Martha Zulima Murillo consultó si el sistema permitía identificar el funcionario responsable del trámite. Al respecto, el arquitecto Carlos Zamudio indicó que la plataforma únicamente registra la dependencia competente, sin individualizar el profesional asignado al proceso.</w:t>
      </w:r>
    </w:p>
    <w:p w14:paraId="267A6BA6" w14:textId="08BC3F83" w:rsidR="00E11397" w:rsidRDefault="00E11397" w:rsidP="00E11397">
      <w:pPr>
        <w:jc w:val="both"/>
        <w:rPr>
          <w:rFonts w:ascii="Arial" w:hAnsi="Arial" w:cs="Arial"/>
        </w:rPr>
      </w:pPr>
    </w:p>
    <w:p w14:paraId="4F59D8E5" w14:textId="2924DA8D" w:rsidR="00E11397" w:rsidRDefault="00E11397" w:rsidP="00E11397">
      <w:pPr>
        <w:jc w:val="both"/>
        <w:rPr>
          <w:rFonts w:ascii="Arial" w:hAnsi="Arial" w:cs="Arial"/>
          <w:b/>
        </w:rPr>
      </w:pPr>
      <w:r w:rsidRPr="000E10BA">
        <w:rPr>
          <w:rFonts w:ascii="Arial" w:hAnsi="Arial" w:cs="Arial"/>
          <w:b/>
        </w:rPr>
        <w:t>7. Proyectos en estructuración</w:t>
      </w:r>
    </w:p>
    <w:p w14:paraId="05E11A1C" w14:textId="77777777" w:rsidR="00E11397" w:rsidRPr="000E10BA" w:rsidRDefault="00E11397" w:rsidP="00E11397">
      <w:pPr>
        <w:jc w:val="both"/>
        <w:rPr>
          <w:rFonts w:ascii="Arial" w:hAnsi="Arial" w:cs="Arial"/>
          <w:b/>
        </w:rPr>
      </w:pPr>
    </w:p>
    <w:p w14:paraId="44E2A607" w14:textId="70C13BA8" w:rsidR="00E11397" w:rsidRDefault="00E11397" w:rsidP="00E11397">
      <w:pPr>
        <w:jc w:val="both"/>
        <w:rPr>
          <w:rFonts w:ascii="Arial" w:hAnsi="Arial" w:cs="Arial"/>
        </w:rPr>
      </w:pPr>
      <w:r w:rsidRPr="00D06FE1">
        <w:rPr>
          <w:rFonts w:ascii="Arial" w:hAnsi="Arial" w:cs="Arial"/>
        </w:rPr>
        <w:t>El doctor Alexis Riscanevo presentó el estado de avance de los proyectos que actualmente se encuentran en etapa de estructuración.</w:t>
      </w:r>
    </w:p>
    <w:p w14:paraId="401A9ACF" w14:textId="77777777" w:rsidR="00E11397" w:rsidRPr="00D06FE1" w:rsidRDefault="00E11397" w:rsidP="00E11397">
      <w:pPr>
        <w:jc w:val="both"/>
        <w:rPr>
          <w:rFonts w:ascii="Arial" w:hAnsi="Arial" w:cs="Arial"/>
        </w:rPr>
      </w:pPr>
    </w:p>
    <w:p w14:paraId="46083668" w14:textId="15664C5B" w:rsidR="00E11397" w:rsidRDefault="00E11397" w:rsidP="00E11397">
      <w:pPr>
        <w:jc w:val="both"/>
        <w:rPr>
          <w:rFonts w:ascii="Arial" w:hAnsi="Arial" w:cs="Arial"/>
          <w:b/>
        </w:rPr>
      </w:pPr>
      <w:r w:rsidRPr="000E10BA">
        <w:rPr>
          <w:rFonts w:ascii="Arial" w:hAnsi="Arial" w:cs="Arial"/>
          <w:b/>
        </w:rPr>
        <w:t>Proyecto TAC</w:t>
      </w:r>
    </w:p>
    <w:p w14:paraId="108C038C" w14:textId="77777777" w:rsidR="00E11397" w:rsidRPr="000E10BA" w:rsidRDefault="00E11397" w:rsidP="00E11397">
      <w:pPr>
        <w:jc w:val="both"/>
        <w:rPr>
          <w:rFonts w:ascii="Arial" w:hAnsi="Arial" w:cs="Arial"/>
          <w:b/>
        </w:rPr>
      </w:pPr>
    </w:p>
    <w:p w14:paraId="441C01C8" w14:textId="77777777" w:rsidR="00E11397" w:rsidRPr="00D06FE1" w:rsidRDefault="00E11397" w:rsidP="00E11397">
      <w:pPr>
        <w:jc w:val="both"/>
        <w:rPr>
          <w:rFonts w:ascii="Arial" w:hAnsi="Arial" w:cs="Arial"/>
        </w:rPr>
      </w:pPr>
      <w:r w:rsidRPr="00D06FE1">
        <w:rPr>
          <w:rFonts w:ascii="Arial" w:hAnsi="Arial" w:cs="Arial"/>
        </w:rPr>
        <w:t>Informó que inicialmente se había contemplado integrar el proyecto TAC con el proyecto de transporte asistencial; sin embargo, como resultado de las mesas de trabajo realizadas, se determinó continuar con ambos proyectos de manera independiente.</w:t>
      </w:r>
    </w:p>
    <w:p w14:paraId="017D32DF" w14:textId="77777777" w:rsidR="00E11397" w:rsidRPr="00D06FE1" w:rsidRDefault="00E11397" w:rsidP="00E11397">
      <w:pPr>
        <w:jc w:val="both"/>
        <w:rPr>
          <w:rFonts w:ascii="Arial" w:hAnsi="Arial" w:cs="Arial"/>
        </w:rPr>
      </w:pPr>
      <w:r w:rsidRPr="00D06FE1">
        <w:rPr>
          <w:rFonts w:ascii="Arial" w:hAnsi="Arial" w:cs="Arial"/>
        </w:rPr>
        <w:t>Asimismo, indicó que las observaciones formuladas por la ingeniera Claudia Esperanza Amezquita durante la semana anterior fueron atendidas y los documentos ajustados fueron remitidos nuevamente para revisión.</w:t>
      </w:r>
    </w:p>
    <w:p w14:paraId="3B1546FD" w14:textId="0F2E5FDA" w:rsidR="00E11397" w:rsidRDefault="00E11397" w:rsidP="00E11397">
      <w:pPr>
        <w:jc w:val="both"/>
        <w:rPr>
          <w:rFonts w:ascii="Arial" w:hAnsi="Arial" w:cs="Arial"/>
        </w:rPr>
      </w:pPr>
      <w:r w:rsidRPr="00D06FE1">
        <w:rPr>
          <w:rFonts w:ascii="Arial" w:hAnsi="Arial" w:cs="Arial"/>
        </w:rPr>
        <w:t>En relación con los Programas Médico Arquitectónicos (PMA), reiteró la necesidad de realizar una mesa técnica entre la Secretaría Distrital de Salud y la Subred Norte para revisar los ajustes efectuados antes de continuar con el proceso de estructuración.</w:t>
      </w:r>
    </w:p>
    <w:p w14:paraId="011FF6F4" w14:textId="77777777" w:rsidR="00E11397" w:rsidRPr="00D06FE1" w:rsidRDefault="00E11397" w:rsidP="00E11397">
      <w:pPr>
        <w:jc w:val="both"/>
        <w:rPr>
          <w:rFonts w:ascii="Arial" w:hAnsi="Arial" w:cs="Arial"/>
        </w:rPr>
      </w:pPr>
    </w:p>
    <w:p w14:paraId="3A5137AC" w14:textId="06F1551B" w:rsidR="00E11397" w:rsidRDefault="00E11397" w:rsidP="00E11397">
      <w:pPr>
        <w:jc w:val="both"/>
        <w:rPr>
          <w:rFonts w:ascii="Arial" w:hAnsi="Arial" w:cs="Arial"/>
          <w:b/>
        </w:rPr>
      </w:pPr>
      <w:r w:rsidRPr="000E10BA">
        <w:rPr>
          <w:rFonts w:ascii="Arial" w:hAnsi="Arial" w:cs="Arial"/>
          <w:b/>
        </w:rPr>
        <w:t>Proyecto de Nueva Zelandia</w:t>
      </w:r>
    </w:p>
    <w:p w14:paraId="735A9591" w14:textId="77777777" w:rsidR="00E11397" w:rsidRPr="000E10BA" w:rsidRDefault="00E11397" w:rsidP="00E11397">
      <w:pPr>
        <w:jc w:val="both"/>
        <w:rPr>
          <w:rFonts w:ascii="Arial" w:hAnsi="Arial" w:cs="Arial"/>
          <w:b/>
        </w:rPr>
      </w:pPr>
    </w:p>
    <w:p w14:paraId="58D185AB" w14:textId="77777777" w:rsidR="00E11397" w:rsidRPr="00D06FE1" w:rsidRDefault="00E11397" w:rsidP="00E11397">
      <w:pPr>
        <w:jc w:val="both"/>
        <w:rPr>
          <w:rFonts w:ascii="Arial" w:hAnsi="Arial" w:cs="Arial"/>
        </w:rPr>
      </w:pPr>
      <w:r w:rsidRPr="00D06FE1">
        <w:rPr>
          <w:rFonts w:ascii="Arial" w:hAnsi="Arial" w:cs="Arial"/>
        </w:rPr>
        <w:t>El arquitecto Carlos Zamudio informó que actualmente la Subred Norte no dispone de los recursos necesarios para adelantar las obras requeridas para la rehabilitación integral de la infraestructura existente.</w:t>
      </w:r>
    </w:p>
    <w:p w14:paraId="7901D632" w14:textId="77777777" w:rsidR="00E11397" w:rsidRPr="00D06FE1" w:rsidRDefault="00E11397" w:rsidP="00E11397">
      <w:pPr>
        <w:jc w:val="both"/>
        <w:rPr>
          <w:rFonts w:ascii="Arial" w:hAnsi="Arial" w:cs="Arial"/>
        </w:rPr>
      </w:pPr>
      <w:r w:rsidRPr="00D06FE1">
        <w:rPr>
          <w:rFonts w:ascii="Arial" w:hAnsi="Arial" w:cs="Arial"/>
        </w:rPr>
        <w:t>Manifestó que, dadas las condiciones actuales del inmueble, no resulta técnicamente conveniente ejecutar inversiones sin que previamente se defina el uso institucional que tendrá la edificación. En consecuencia, la alternativa que actualmente analiza la Subred consiste en evaluar la posibilidad de entregar el predio a otra entidad pública que cuente con la capacidad de intervenirlo y destinarlo al cumplimiento de su misión institucional.</w:t>
      </w:r>
    </w:p>
    <w:p w14:paraId="56833DA4" w14:textId="243AB22A" w:rsidR="00E11397" w:rsidRDefault="00E11397" w:rsidP="00E11397">
      <w:pPr>
        <w:jc w:val="both"/>
        <w:rPr>
          <w:rFonts w:ascii="Arial" w:hAnsi="Arial" w:cs="Arial"/>
        </w:rPr>
      </w:pPr>
      <w:r w:rsidRPr="00D06FE1">
        <w:rPr>
          <w:rFonts w:ascii="Arial" w:hAnsi="Arial" w:cs="Arial"/>
        </w:rPr>
        <w:t>Indicó que se han adelantado acercamientos preliminares con diferentes entidades; sin embargo, a la fecha del comité no se ha adoptado una decisión definitiva, por lo que las gestiones continuarán.</w:t>
      </w:r>
    </w:p>
    <w:p w14:paraId="7AD1B2FF" w14:textId="77777777" w:rsidR="00735CFD" w:rsidRPr="00D06FE1" w:rsidRDefault="00735CFD" w:rsidP="00E11397">
      <w:pPr>
        <w:jc w:val="both"/>
        <w:rPr>
          <w:rFonts w:ascii="Arial" w:hAnsi="Arial" w:cs="Arial"/>
        </w:rPr>
      </w:pPr>
    </w:p>
    <w:p w14:paraId="03E091A0" w14:textId="3C7AF13E" w:rsidR="00E11397" w:rsidRDefault="00E11397" w:rsidP="00E11397">
      <w:pPr>
        <w:jc w:val="both"/>
        <w:rPr>
          <w:rFonts w:ascii="Arial" w:hAnsi="Arial" w:cs="Arial"/>
          <w:b/>
        </w:rPr>
      </w:pPr>
      <w:r w:rsidRPr="000E10BA">
        <w:rPr>
          <w:rFonts w:ascii="Arial" w:hAnsi="Arial" w:cs="Arial"/>
          <w:b/>
        </w:rPr>
        <w:t>Casa Rosada</w:t>
      </w:r>
    </w:p>
    <w:p w14:paraId="5385A154" w14:textId="77777777" w:rsidR="00735CFD" w:rsidRPr="000E10BA" w:rsidRDefault="00735CFD" w:rsidP="00E11397">
      <w:pPr>
        <w:jc w:val="both"/>
        <w:rPr>
          <w:rFonts w:ascii="Arial" w:hAnsi="Arial" w:cs="Arial"/>
          <w:b/>
        </w:rPr>
      </w:pPr>
    </w:p>
    <w:p w14:paraId="593F60D2" w14:textId="77777777" w:rsidR="00E11397" w:rsidRPr="00D06FE1" w:rsidRDefault="00E11397" w:rsidP="00E11397">
      <w:pPr>
        <w:jc w:val="both"/>
        <w:rPr>
          <w:rFonts w:ascii="Arial" w:hAnsi="Arial" w:cs="Arial"/>
        </w:rPr>
      </w:pPr>
      <w:r w:rsidRPr="00D06FE1">
        <w:rPr>
          <w:rFonts w:ascii="Arial" w:hAnsi="Arial" w:cs="Arial"/>
        </w:rPr>
        <w:t>Finalmente, se informó que para el inmueble denominado Casa Rosada se adelantó el correspondiente estudio de mercado para las reparaciones requeridas, información que servirá de insumo para la priorización de recursos por parte de la Dirección Administrativa de la Subred Norte.</w:t>
      </w:r>
    </w:p>
    <w:p w14:paraId="0A30B6B7" w14:textId="1F5A5D2F" w:rsidR="00E11397" w:rsidRDefault="00E11397" w:rsidP="00E11397">
      <w:pPr>
        <w:jc w:val="both"/>
        <w:rPr>
          <w:rFonts w:ascii="Arial" w:hAnsi="Arial" w:cs="Arial"/>
        </w:rPr>
      </w:pPr>
      <w:r w:rsidRPr="00D06FE1">
        <w:rPr>
          <w:rFonts w:ascii="Arial" w:hAnsi="Arial" w:cs="Arial"/>
        </w:rPr>
        <w:t>Se indicó que, una vez se definan las disponibilidades presupuestales, se continuará con la programación de las intervenciones necesarias sobre este inmueble.</w:t>
      </w:r>
    </w:p>
    <w:p w14:paraId="68B5A96A" w14:textId="77777777" w:rsidR="00735CFD" w:rsidRPr="00D06FE1" w:rsidRDefault="00735CFD" w:rsidP="00E11397">
      <w:pPr>
        <w:jc w:val="both"/>
        <w:rPr>
          <w:rFonts w:ascii="Arial" w:hAnsi="Arial" w:cs="Arial"/>
        </w:rPr>
      </w:pPr>
    </w:p>
    <w:p w14:paraId="09DE5171" w14:textId="4EB56599" w:rsidR="00E11397" w:rsidRPr="00735CFD" w:rsidRDefault="00E11397" w:rsidP="00E11397">
      <w:pPr>
        <w:pStyle w:val="Ttulo3"/>
        <w:jc w:val="both"/>
        <w:rPr>
          <w:rFonts w:ascii="Arial" w:hAnsi="Arial" w:cs="Arial"/>
          <w:b/>
          <w:color w:val="auto"/>
          <w:sz w:val="22"/>
          <w:szCs w:val="22"/>
        </w:rPr>
      </w:pPr>
      <w:r w:rsidRPr="00735CFD">
        <w:rPr>
          <w:rFonts w:ascii="Arial" w:hAnsi="Arial" w:cs="Arial"/>
          <w:b/>
          <w:color w:val="auto"/>
          <w:sz w:val="22"/>
          <w:szCs w:val="22"/>
        </w:rPr>
        <w:t>8. Varios</w:t>
      </w:r>
    </w:p>
    <w:p w14:paraId="2007731A" w14:textId="77777777" w:rsidR="00735CFD" w:rsidRPr="00735CFD" w:rsidRDefault="00735CFD" w:rsidP="00735CFD"/>
    <w:p w14:paraId="30E7100D" w14:textId="5774F04F" w:rsidR="00E11397" w:rsidRPr="000E10BA" w:rsidRDefault="00735CFD" w:rsidP="00E11397">
      <w:pPr>
        <w:pStyle w:val="Ttulo4"/>
        <w:jc w:val="both"/>
        <w:rPr>
          <w:rFonts w:ascii="Arial" w:hAnsi="Arial" w:cs="Arial"/>
          <w:b/>
          <w:i w:val="0"/>
          <w:color w:val="auto"/>
        </w:rPr>
      </w:pPr>
      <w:r>
        <w:rPr>
          <w:rFonts w:ascii="Arial" w:hAnsi="Arial" w:cs="Arial"/>
          <w:b/>
          <w:i w:val="0"/>
          <w:color w:val="auto"/>
        </w:rPr>
        <w:t xml:space="preserve">8.1 </w:t>
      </w:r>
      <w:r w:rsidR="00E11397" w:rsidRPr="000E10BA">
        <w:rPr>
          <w:rFonts w:ascii="Arial" w:hAnsi="Arial" w:cs="Arial"/>
          <w:b/>
          <w:i w:val="0"/>
          <w:color w:val="auto"/>
        </w:rPr>
        <w:t>Legalización de costos de construcciones en curso</w:t>
      </w:r>
    </w:p>
    <w:p w14:paraId="2B5F9ED0" w14:textId="77777777" w:rsidR="00E11397" w:rsidRPr="00D06FE1" w:rsidRDefault="00E11397" w:rsidP="00E11397">
      <w:pPr>
        <w:pStyle w:val="isselectedend"/>
        <w:jc w:val="both"/>
        <w:rPr>
          <w:rFonts w:ascii="Arial" w:hAnsi="Arial" w:cs="Arial"/>
          <w:sz w:val="22"/>
          <w:szCs w:val="22"/>
        </w:rPr>
      </w:pPr>
      <w:r w:rsidRPr="00D06FE1">
        <w:rPr>
          <w:rFonts w:ascii="Arial" w:hAnsi="Arial" w:cs="Arial"/>
          <w:sz w:val="22"/>
          <w:szCs w:val="22"/>
        </w:rPr>
        <w:t>La ingeniera Claudia Amezquita manifestó la necesidad de culminar el proceso de legalización de los costos asociados a las construcciones en curso, con el fin de suscribir el acta correspondiente, trasladar los valores a la Subred Norte y realizar el cierre contable de los recursos que actualmente permanecen registrados en las cuentas de la Secretaría Distrital de Salud.</w:t>
      </w:r>
    </w:p>
    <w:p w14:paraId="0E5C4E1C" w14:textId="77777777" w:rsidR="00E11397" w:rsidRPr="00D06FE1" w:rsidRDefault="00E11397" w:rsidP="00E11397">
      <w:pPr>
        <w:pStyle w:val="isselectedend"/>
        <w:jc w:val="both"/>
        <w:rPr>
          <w:rFonts w:ascii="Arial" w:hAnsi="Arial" w:cs="Arial"/>
          <w:sz w:val="22"/>
          <w:szCs w:val="22"/>
        </w:rPr>
      </w:pPr>
      <w:r w:rsidRPr="00D06FE1">
        <w:rPr>
          <w:rFonts w:ascii="Arial" w:hAnsi="Arial" w:cs="Arial"/>
          <w:sz w:val="22"/>
          <w:szCs w:val="22"/>
        </w:rPr>
        <w:t>Al respecto, el arquitecto Iván Moreno informó que el proyecto de acta ya fue remitido a la Subred Norte y que, en desarrollo de las mesas de trabajo adelantadas, se identificó la necesidad de contar con los soportes emitidos por Tesorería relacionados con los pagos efectuados por el Fondo Financiero Distrital de Salud para los estudios y diseños correspondientes a los proyectos de los Centros de Salud Suba y Verbenal.</w:t>
      </w:r>
    </w:p>
    <w:p w14:paraId="062D32A9" w14:textId="77777777" w:rsidR="00E11397" w:rsidRPr="00D06FE1" w:rsidRDefault="00E11397" w:rsidP="00E11397">
      <w:pPr>
        <w:pStyle w:val="isselectedend"/>
        <w:jc w:val="both"/>
        <w:rPr>
          <w:rFonts w:ascii="Arial" w:hAnsi="Arial" w:cs="Arial"/>
          <w:sz w:val="22"/>
          <w:szCs w:val="22"/>
        </w:rPr>
      </w:pPr>
      <w:r w:rsidRPr="00D06FE1">
        <w:rPr>
          <w:rFonts w:ascii="Arial" w:hAnsi="Arial" w:cs="Arial"/>
          <w:sz w:val="22"/>
          <w:szCs w:val="22"/>
        </w:rPr>
        <w:t>Explicó que dichos documentos son indispensables para que la Subred Norte pueda validar los valores efectivamente pagados, incorporarlos en sus registros contables y proceder posteriormente con la suscripción del acta de legalización.</w:t>
      </w:r>
    </w:p>
    <w:p w14:paraId="0EFD3080" w14:textId="77777777" w:rsidR="00E11397" w:rsidRPr="00D06FE1" w:rsidRDefault="00E11397" w:rsidP="00E11397">
      <w:pPr>
        <w:pStyle w:val="isselectedend"/>
        <w:jc w:val="both"/>
        <w:rPr>
          <w:rFonts w:ascii="Arial" w:hAnsi="Arial" w:cs="Arial"/>
          <w:sz w:val="22"/>
          <w:szCs w:val="22"/>
        </w:rPr>
      </w:pPr>
      <w:r w:rsidRPr="00D06FE1">
        <w:rPr>
          <w:rFonts w:ascii="Arial" w:hAnsi="Arial" w:cs="Arial"/>
          <w:sz w:val="22"/>
          <w:szCs w:val="22"/>
        </w:rPr>
        <w:t>Asimismo, informó que los soportes fueron solicitados al Archivo Central de la Secretaría Distrital de Salud y que, una vez sean recibidos, serán remitidos inmediatamente a la Subred Norte para continuar con el trámite correspondiente.</w:t>
      </w:r>
    </w:p>
    <w:p w14:paraId="223A4D55" w14:textId="28D17FF4" w:rsidR="00E11397" w:rsidRDefault="00E11397" w:rsidP="00E11397">
      <w:pPr>
        <w:pStyle w:val="isselectedend"/>
        <w:jc w:val="both"/>
        <w:rPr>
          <w:rFonts w:ascii="Arial" w:hAnsi="Arial" w:cs="Arial"/>
          <w:sz w:val="22"/>
          <w:szCs w:val="22"/>
        </w:rPr>
      </w:pPr>
      <w:r w:rsidRPr="00D06FE1">
        <w:rPr>
          <w:rFonts w:ascii="Arial" w:hAnsi="Arial" w:cs="Arial"/>
          <w:sz w:val="22"/>
          <w:szCs w:val="22"/>
        </w:rPr>
        <w:t>La ingeniera Claudia Amezquita agradeció la aclaración y solicitó dejar expresa constancia de este compromiso en el acta del Comité.</w:t>
      </w:r>
    </w:p>
    <w:p w14:paraId="4A984CF1" w14:textId="4837F555" w:rsidR="00735CFD" w:rsidRPr="00735CFD" w:rsidRDefault="00735CFD" w:rsidP="00735CFD">
      <w:pPr>
        <w:jc w:val="both"/>
        <w:rPr>
          <w:rFonts w:ascii="Arial" w:hAnsi="Arial" w:cs="Arial"/>
          <w:b/>
        </w:rPr>
      </w:pPr>
      <w:r>
        <w:rPr>
          <w:rFonts w:ascii="Arial" w:hAnsi="Arial" w:cs="Arial"/>
          <w:b/>
        </w:rPr>
        <w:t xml:space="preserve">8.2 </w:t>
      </w:r>
      <w:r w:rsidRPr="00735CFD">
        <w:rPr>
          <w:rFonts w:ascii="Arial" w:hAnsi="Arial" w:cs="Arial"/>
          <w:b/>
        </w:rPr>
        <w:t>Seguimiento a la entrega de las áreas de cesión del Hospital de Suba al DADEP</w:t>
      </w:r>
    </w:p>
    <w:p w14:paraId="082872F6" w14:textId="77777777" w:rsidR="00735CFD" w:rsidRPr="00D06FE1" w:rsidRDefault="00735CFD" w:rsidP="00735CFD">
      <w:pPr>
        <w:jc w:val="both"/>
        <w:rPr>
          <w:rFonts w:ascii="Arial" w:hAnsi="Arial" w:cs="Arial"/>
        </w:rPr>
      </w:pPr>
    </w:p>
    <w:p w14:paraId="4FCC9184" w14:textId="7AB1605C" w:rsidR="00735CFD" w:rsidRPr="00D06FE1" w:rsidRDefault="00735CFD" w:rsidP="00735CFD">
      <w:pPr>
        <w:jc w:val="both"/>
        <w:rPr>
          <w:rFonts w:ascii="Arial" w:hAnsi="Arial" w:cs="Arial"/>
        </w:rPr>
      </w:pPr>
      <w:r w:rsidRPr="00D06FE1">
        <w:rPr>
          <w:rFonts w:ascii="Arial" w:hAnsi="Arial" w:cs="Arial"/>
        </w:rPr>
        <w:t>Antes del cierre de la sesión, la arquitecta Martha Murillo manifestó que aún se encontraba pendiente el compromiso relacionado con la entrega de las áreas de cesión del Hospital de Suba al Departamento Administrativo de la Defensoría del Espacio Público (DADEP), señalando que este tema había sido excluido de la presentación realizada por la Subred Norte.</w:t>
      </w:r>
    </w:p>
    <w:p w14:paraId="75F7583B" w14:textId="77777777" w:rsidR="00735CFD" w:rsidRPr="00D06FE1" w:rsidRDefault="00735CFD" w:rsidP="00735CFD">
      <w:pPr>
        <w:jc w:val="both"/>
        <w:rPr>
          <w:rFonts w:ascii="Arial" w:hAnsi="Arial" w:cs="Arial"/>
        </w:rPr>
      </w:pPr>
    </w:p>
    <w:p w14:paraId="2D00C320" w14:textId="6683B826" w:rsidR="00735CFD" w:rsidRDefault="00735CFD" w:rsidP="00735CFD">
      <w:pPr>
        <w:jc w:val="both"/>
        <w:rPr>
          <w:rFonts w:ascii="Arial" w:hAnsi="Arial" w:cs="Arial"/>
        </w:rPr>
      </w:pPr>
      <w:r w:rsidRPr="00D06FE1">
        <w:rPr>
          <w:rFonts w:ascii="Arial" w:hAnsi="Arial" w:cs="Arial"/>
        </w:rPr>
        <w:t>Indicó que este compromiso continúa vigente y recordó que la entidad ya había efectuado llamados de atención sobre el particular durante el proceso precontractual adelantado anteriormente, razón por la cual consideró indispensable reactivar las gestiones correspondientes y mantener el seguimiento permanente hasta su culminación.</w:t>
      </w:r>
    </w:p>
    <w:p w14:paraId="663C89B5" w14:textId="77777777" w:rsidR="00735CFD" w:rsidRPr="00D06FE1" w:rsidRDefault="00735CFD" w:rsidP="00735CFD">
      <w:pPr>
        <w:jc w:val="both"/>
        <w:rPr>
          <w:rFonts w:ascii="Arial" w:hAnsi="Arial" w:cs="Arial"/>
        </w:rPr>
      </w:pPr>
    </w:p>
    <w:p w14:paraId="114A677D" w14:textId="77777777" w:rsidR="00735CFD" w:rsidRPr="00D06FE1" w:rsidRDefault="00735CFD" w:rsidP="00735CFD">
      <w:pPr>
        <w:jc w:val="both"/>
        <w:rPr>
          <w:rFonts w:ascii="Arial" w:hAnsi="Arial" w:cs="Arial"/>
        </w:rPr>
      </w:pPr>
      <w:r w:rsidRPr="00D06FE1">
        <w:rPr>
          <w:rFonts w:ascii="Arial" w:hAnsi="Arial" w:cs="Arial"/>
        </w:rPr>
        <w:lastRenderedPageBreak/>
        <w:t>En respuesta, el arquitecto Carlos Zamudio informó que, debido a las diferentes prioridades institucionales, no ha sido posible reactivar el proceso relacionado con el levantamiento técnico requerido para la entrega de dichas áreas; no obstante, manifestó que el compromiso continúa vigente y será retomado por la Subred Norte.</w:t>
      </w:r>
    </w:p>
    <w:p w14:paraId="6E70D71C" w14:textId="1A7E081D" w:rsidR="00735CFD" w:rsidRDefault="00735CFD" w:rsidP="00735CFD">
      <w:pPr>
        <w:jc w:val="both"/>
        <w:rPr>
          <w:rFonts w:ascii="Arial" w:hAnsi="Arial" w:cs="Arial"/>
        </w:rPr>
      </w:pPr>
      <w:r w:rsidRPr="00D06FE1">
        <w:rPr>
          <w:rFonts w:ascii="Arial" w:hAnsi="Arial" w:cs="Arial"/>
        </w:rPr>
        <w:t>La arquitecta Martha Murillo reiteró la importancia de no suspender este proceso y solicitó que quedara expresamente registrado en el acta como un compromiso institucional.</w:t>
      </w:r>
    </w:p>
    <w:p w14:paraId="7009FC40" w14:textId="77777777" w:rsidR="00735CFD" w:rsidRPr="00D06FE1" w:rsidRDefault="00735CFD" w:rsidP="00735CFD">
      <w:pPr>
        <w:jc w:val="both"/>
        <w:rPr>
          <w:rFonts w:ascii="Arial" w:hAnsi="Arial" w:cs="Arial"/>
        </w:rPr>
      </w:pPr>
    </w:p>
    <w:p w14:paraId="79F94FEB" w14:textId="48F61817" w:rsidR="00735CFD" w:rsidRDefault="00735CFD" w:rsidP="00735CFD">
      <w:pPr>
        <w:jc w:val="both"/>
        <w:rPr>
          <w:rFonts w:ascii="Arial" w:hAnsi="Arial" w:cs="Arial"/>
        </w:rPr>
      </w:pPr>
      <w:r w:rsidRPr="00D06FE1">
        <w:rPr>
          <w:rFonts w:ascii="Arial" w:hAnsi="Arial" w:cs="Arial"/>
        </w:rPr>
        <w:t>El arquitecto Iván Moreno respaldó la observación realizada, indicando que el tema deberá incorporarse nuevamente en la presentación de seguimiento de los próximos Comités Operativos y mantenerse como compromiso permanente hasta su cierre definitivo.</w:t>
      </w:r>
    </w:p>
    <w:p w14:paraId="3CEBCF71" w14:textId="77777777" w:rsidR="001E0681" w:rsidRPr="00743C56" w:rsidRDefault="001E0681" w:rsidP="001E0681">
      <w:pPr>
        <w:spacing w:before="100" w:beforeAutospacing="1" w:after="100" w:afterAutospacing="1"/>
        <w:jc w:val="both"/>
        <w:outlineLvl w:val="0"/>
        <w:rPr>
          <w:rFonts w:ascii="Arial" w:hAnsi="Arial" w:cs="Arial"/>
          <w:b/>
          <w:bCs/>
          <w:kern w:val="36"/>
          <w:lang w:eastAsia="es-CO"/>
        </w:rPr>
      </w:pPr>
      <w:r w:rsidRPr="00743C56">
        <w:rPr>
          <w:rFonts w:ascii="Arial" w:hAnsi="Arial" w:cs="Arial"/>
          <w:b/>
          <w:bCs/>
          <w:kern w:val="36"/>
          <w:lang w:eastAsia="es-CO"/>
        </w:rPr>
        <w:t>9. Conclusiones</w:t>
      </w:r>
    </w:p>
    <w:p w14:paraId="3D81FF30" w14:textId="77777777" w:rsidR="001E0681" w:rsidRPr="00743C56" w:rsidRDefault="001E0681" w:rsidP="001E0681">
      <w:pPr>
        <w:spacing w:before="100" w:beforeAutospacing="1" w:after="100" w:afterAutospacing="1"/>
        <w:jc w:val="both"/>
        <w:rPr>
          <w:rFonts w:ascii="Arial" w:hAnsi="Arial" w:cs="Arial"/>
          <w:lang w:eastAsia="es-CO"/>
        </w:rPr>
      </w:pPr>
      <w:r w:rsidRPr="00743C56">
        <w:rPr>
          <w:rFonts w:ascii="Arial" w:hAnsi="Arial" w:cs="Arial"/>
          <w:lang w:eastAsia="es-CO"/>
        </w:rPr>
        <w:t>El Comité evidenció avances importantes en los procesos de estructuración, contratación y liquidación de los convenios interadministrativos; sin embargo, identificó la necesidad de fortalecer la oportunidad en la gestión documental, la coordinación entre las áreas técnicas, jurídicas y financieras, y el seguimiento a los compromisos adquiridos en cada sesión.</w:t>
      </w:r>
    </w:p>
    <w:p w14:paraId="3F27A5CF" w14:textId="77777777" w:rsidR="001E0681" w:rsidRPr="00743C56" w:rsidRDefault="001E0681" w:rsidP="001E0681">
      <w:pPr>
        <w:spacing w:before="100" w:beforeAutospacing="1" w:after="100" w:afterAutospacing="1"/>
        <w:jc w:val="both"/>
        <w:rPr>
          <w:rFonts w:ascii="Arial" w:hAnsi="Arial" w:cs="Arial"/>
          <w:lang w:eastAsia="es-CO"/>
        </w:rPr>
      </w:pPr>
      <w:r w:rsidRPr="00743C56">
        <w:rPr>
          <w:rFonts w:ascii="Arial" w:hAnsi="Arial" w:cs="Arial"/>
          <w:lang w:eastAsia="es-CO"/>
        </w:rPr>
        <w:t>La Secretaría Distrital de Salud reiteró la importancia de mantener actualizada la información presentada en los Comités Operativos, garantizar la trazabilidad de las actuaciones administrativas y reportar oportunamente cualquier situación que pueda afectar el cumplimiento de los cronogramas establecidos.</w:t>
      </w:r>
    </w:p>
    <w:p w14:paraId="6F10DA13" w14:textId="77777777" w:rsidR="001E0681" w:rsidRPr="00743C56" w:rsidRDefault="001E0681" w:rsidP="001E0681">
      <w:pPr>
        <w:spacing w:before="100" w:beforeAutospacing="1" w:after="100" w:afterAutospacing="1"/>
        <w:jc w:val="both"/>
        <w:rPr>
          <w:rFonts w:ascii="Arial" w:hAnsi="Arial" w:cs="Arial"/>
          <w:lang w:eastAsia="es-CO"/>
        </w:rPr>
      </w:pPr>
      <w:r w:rsidRPr="00743C56">
        <w:rPr>
          <w:rFonts w:ascii="Arial" w:hAnsi="Arial" w:cs="Arial"/>
          <w:lang w:eastAsia="es-CO"/>
        </w:rPr>
        <w:t>Por su parte, la Subred Integrada de Servicios de Salud Norte E.S.E. manifestó su compromiso de continuar adelantando las acciones necesarias para dar cumplimiento a los compromisos registrados y mantener una comunicación permanente con la Secretaría Distrital de Salud respecto del avance de cada uno de los proyectos objeto de seguimiento.</w:t>
      </w:r>
    </w:p>
    <w:p w14:paraId="235CF8A6" w14:textId="70EFA075" w:rsidR="00735CFD" w:rsidRDefault="001E0681" w:rsidP="00735CFD">
      <w:pPr>
        <w:jc w:val="both"/>
        <w:rPr>
          <w:rFonts w:ascii="Arial" w:hAnsi="Arial" w:cs="Arial"/>
          <w:b/>
        </w:rPr>
      </w:pPr>
      <w:r>
        <w:rPr>
          <w:rFonts w:ascii="Arial" w:hAnsi="Arial" w:cs="Arial"/>
          <w:b/>
        </w:rPr>
        <w:t>10</w:t>
      </w:r>
      <w:r w:rsidR="00735CFD">
        <w:rPr>
          <w:rFonts w:ascii="Arial" w:hAnsi="Arial" w:cs="Arial"/>
          <w:b/>
        </w:rPr>
        <w:t xml:space="preserve">. </w:t>
      </w:r>
      <w:r w:rsidR="00735CFD" w:rsidRPr="000E10BA">
        <w:rPr>
          <w:rFonts w:ascii="Arial" w:hAnsi="Arial" w:cs="Arial"/>
          <w:b/>
        </w:rPr>
        <w:t>Cierre de la sesión</w:t>
      </w:r>
    </w:p>
    <w:p w14:paraId="1B6DB665" w14:textId="77777777" w:rsidR="00735CFD" w:rsidRPr="000E10BA" w:rsidRDefault="00735CFD" w:rsidP="00735CFD">
      <w:pPr>
        <w:jc w:val="both"/>
        <w:rPr>
          <w:rFonts w:ascii="Arial" w:hAnsi="Arial" w:cs="Arial"/>
          <w:b/>
        </w:rPr>
      </w:pPr>
    </w:p>
    <w:p w14:paraId="40BBB97E" w14:textId="77777777" w:rsidR="00735CFD" w:rsidRPr="00D06FE1" w:rsidRDefault="00735CFD" w:rsidP="00735CFD">
      <w:pPr>
        <w:jc w:val="both"/>
        <w:rPr>
          <w:rFonts w:ascii="Arial" w:hAnsi="Arial" w:cs="Arial"/>
        </w:rPr>
      </w:pPr>
      <w:r w:rsidRPr="00D06FE1">
        <w:rPr>
          <w:rFonts w:ascii="Arial" w:hAnsi="Arial" w:cs="Arial"/>
        </w:rPr>
        <w:t>No presentándose más intervenciones, el arquitecto Iván Alexander Moreno agradeció la participación de los asistentes y dio por finalizado el Comité Operativo de Seguimiento a los Convenios correspondiente al mes de junio de 2026, dejando constancia de que los compromisos registrados serán objeto de seguimiento en la siguiente sesión del Comité Operativo.</w:t>
      </w:r>
    </w:p>
    <w:p w14:paraId="69F18AE2" w14:textId="5763152C" w:rsidR="0025781A" w:rsidRPr="00F30A77" w:rsidRDefault="0025781A" w:rsidP="0025781A">
      <w:pPr>
        <w:spacing w:before="100" w:beforeAutospacing="1" w:after="100" w:afterAutospacing="1"/>
        <w:jc w:val="both"/>
        <w:rPr>
          <w:rFonts w:ascii="Arial" w:hAnsi="Arial" w:cs="Arial"/>
          <w:b/>
          <w:bCs/>
          <w:sz w:val="24"/>
          <w:szCs w:val="24"/>
          <w:lang w:val="es-CO" w:eastAsia="es-CO"/>
        </w:rPr>
      </w:pPr>
      <w:r w:rsidRPr="00F30A77">
        <w:rPr>
          <w:rFonts w:ascii="Arial" w:hAnsi="Arial" w:cs="Arial"/>
          <w:b/>
          <w:bCs/>
          <w:sz w:val="24"/>
          <w:szCs w:val="24"/>
          <w:lang w:val="es-CO" w:eastAsia="es-CO"/>
        </w:rPr>
        <w:t>Compromisos</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1439"/>
        <w:gridCol w:w="3057"/>
        <w:gridCol w:w="1663"/>
        <w:gridCol w:w="1295"/>
        <w:gridCol w:w="284"/>
        <w:gridCol w:w="1739"/>
        <w:gridCol w:w="1120"/>
        <w:gridCol w:w="26"/>
      </w:tblGrid>
      <w:tr w:rsidR="00B42D92" w:rsidRPr="004C5814" w14:paraId="46CC0F57" w14:textId="77777777" w:rsidTr="007F6DC1">
        <w:trPr>
          <w:gridAfter w:val="1"/>
          <w:wAfter w:w="26" w:type="dxa"/>
          <w:jc w:val="center"/>
        </w:trPr>
        <w:tc>
          <w:tcPr>
            <w:tcW w:w="11058" w:type="dxa"/>
            <w:gridSpan w:val="8"/>
          </w:tcPr>
          <w:p w14:paraId="54511CD6" w14:textId="749546CD" w:rsidR="00B42D92" w:rsidRPr="004C5814" w:rsidRDefault="007D0616" w:rsidP="00EC5A2D">
            <w:pPr>
              <w:jc w:val="center"/>
              <w:rPr>
                <w:rFonts w:ascii="Arial" w:hAnsi="Arial" w:cs="Arial"/>
                <w:sz w:val="22"/>
                <w:szCs w:val="22"/>
                <w:lang w:val="es-MX"/>
              </w:rPr>
            </w:pPr>
            <w:r w:rsidRPr="004C5814">
              <w:rPr>
                <w:rFonts w:ascii="Arial" w:hAnsi="Arial" w:cs="Arial"/>
                <w:sz w:val="22"/>
                <w:szCs w:val="22"/>
              </w:rPr>
              <w:t>.</w:t>
            </w:r>
            <w:r w:rsidRPr="004C5814">
              <w:rPr>
                <w:rFonts w:ascii="Arial" w:hAnsi="Arial" w:cs="Arial"/>
                <w:sz w:val="22"/>
                <w:szCs w:val="22"/>
                <w:lang w:val="es-MX"/>
              </w:rPr>
              <w:t xml:space="preserve"> COMPROMISOS</w:t>
            </w:r>
            <w:r w:rsidR="00B42D92" w:rsidRPr="004C5814">
              <w:rPr>
                <w:rFonts w:ascii="Arial" w:hAnsi="Arial" w:cs="Arial"/>
                <w:sz w:val="22"/>
                <w:szCs w:val="22"/>
                <w:lang w:val="es-MX"/>
              </w:rPr>
              <w:t>*</w:t>
            </w:r>
          </w:p>
        </w:tc>
      </w:tr>
      <w:tr w:rsidR="00B42D92" w:rsidRPr="004C5814" w14:paraId="09F4763E" w14:textId="77777777" w:rsidTr="00F27CC1">
        <w:trPr>
          <w:gridAfter w:val="1"/>
          <w:wAfter w:w="26" w:type="dxa"/>
          <w:trHeight w:val="250"/>
          <w:jc w:val="center"/>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86591E4" w14:textId="77777777" w:rsidR="00B42D92" w:rsidRPr="004C5814" w:rsidRDefault="00B42D92" w:rsidP="00B42D92">
            <w:pPr>
              <w:pStyle w:val="NormalWeb"/>
              <w:ind w:left="-62" w:right="-105"/>
              <w:jc w:val="center"/>
              <w:rPr>
                <w:rFonts w:ascii="Arial" w:hAnsi="Arial" w:cs="Arial"/>
                <w:sz w:val="22"/>
                <w:szCs w:val="22"/>
              </w:rPr>
            </w:pPr>
            <w:bookmarkStart w:id="0" w:name="_Hlk80181372"/>
            <w:r w:rsidRPr="004C5814">
              <w:rPr>
                <w:rFonts w:ascii="Arial" w:hAnsi="Arial" w:cs="Arial"/>
                <w:sz w:val="22"/>
                <w:szCs w:val="22"/>
              </w:rPr>
              <w:t>ACCIÓN</w:t>
            </w:r>
          </w:p>
        </w:tc>
        <w:tc>
          <w:tcPr>
            <w:tcW w:w="3242" w:type="dxa"/>
            <w:gridSpan w:val="3"/>
            <w:tcBorders>
              <w:top w:val="single" w:sz="4" w:space="0" w:color="auto"/>
              <w:left w:val="single" w:sz="4" w:space="0" w:color="auto"/>
              <w:bottom w:val="single" w:sz="4" w:space="0" w:color="auto"/>
              <w:right w:val="single" w:sz="4" w:space="0" w:color="auto"/>
            </w:tcBorders>
            <w:vAlign w:val="center"/>
          </w:tcPr>
          <w:p w14:paraId="2B9AA335" w14:textId="77777777" w:rsidR="00B42D92" w:rsidRPr="004C5814" w:rsidRDefault="00B42D92" w:rsidP="00B42D92">
            <w:pPr>
              <w:ind w:left="-109" w:right="-173"/>
              <w:jc w:val="center"/>
              <w:rPr>
                <w:rFonts w:ascii="Arial" w:hAnsi="Arial" w:cs="Arial"/>
                <w:sz w:val="22"/>
                <w:szCs w:val="22"/>
              </w:rPr>
            </w:pPr>
            <w:r w:rsidRPr="004C5814">
              <w:rPr>
                <w:rFonts w:ascii="Arial" w:hAnsi="Arial" w:cs="Arial"/>
                <w:sz w:val="22"/>
                <w:szCs w:val="22"/>
              </w:rPr>
              <w:t>RESPONSABLE</w:t>
            </w:r>
          </w:p>
        </w:tc>
        <w:tc>
          <w:tcPr>
            <w:tcW w:w="2859" w:type="dxa"/>
            <w:gridSpan w:val="2"/>
            <w:tcBorders>
              <w:top w:val="single" w:sz="4" w:space="0" w:color="auto"/>
              <w:left w:val="single" w:sz="4" w:space="0" w:color="auto"/>
              <w:bottom w:val="single" w:sz="4" w:space="0" w:color="auto"/>
              <w:right w:val="single" w:sz="4" w:space="0" w:color="auto"/>
            </w:tcBorders>
            <w:vAlign w:val="center"/>
          </w:tcPr>
          <w:p w14:paraId="6673F7C0" w14:textId="77777777" w:rsidR="00B42D92" w:rsidRPr="004C5814" w:rsidRDefault="00B42D92" w:rsidP="00B42D92">
            <w:pPr>
              <w:jc w:val="center"/>
              <w:rPr>
                <w:rFonts w:ascii="Arial" w:hAnsi="Arial" w:cs="Arial"/>
                <w:sz w:val="22"/>
                <w:szCs w:val="22"/>
                <w:lang w:val="es-MX"/>
              </w:rPr>
            </w:pPr>
            <w:r w:rsidRPr="004C5814">
              <w:rPr>
                <w:rFonts w:ascii="Arial" w:hAnsi="Arial" w:cs="Arial"/>
                <w:sz w:val="22"/>
                <w:szCs w:val="22"/>
                <w:lang w:val="es-MX"/>
              </w:rPr>
              <w:t>FECHA</w:t>
            </w:r>
          </w:p>
        </w:tc>
      </w:tr>
      <w:tr w:rsidR="00D76A88" w:rsidRPr="004C5814" w14:paraId="207B3836" w14:textId="77777777" w:rsidTr="00F27CC1">
        <w:trPr>
          <w:gridAfter w:val="1"/>
          <w:wAfter w:w="26" w:type="dxa"/>
          <w:trHeight w:val="720"/>
          <w:jc w:val="center"/>
        </w:trPr>
        <w:tc>
          <w:tcPr>
            <w:tcW w:w="4957" w:type="dxa"/>
            <w:gridSpan w:val="3"/>
            <w:vAlign w:val="center"/>
          </w:tcPr>
          <w:p w14:paraId="601978D9" w14:textId="16C457BE" w:rsidR="00D76A88" w:rsidRPr="004C5814" w:rsidRDefault="001E0681" w:rsidP="0075578A">
            <w:pPr>
              <w:pStyle w:val="NormalWeb"/>
              <w:ind w:left="-62" w:right="-105"/>
              <w:jc w:val="both"/>
              <w:rPr>
                <w:rFonts w:ascii="Arial" w:hAnsi="Arial" w:cs="Arial"/>
                <w:sz w:val="22"/>
                <w:szCs w:val="22"/>
                <w:lang w:val="es-ES" w:eastAsia="es-ES"/>
              </w:rPr>
            </w:pPr>
            <w:r w:rsidRPr="00743C56">
              <w:rPr>
                <w:rFonts w:ascii="Arial" w:hAnsi="Arial" w:cs="Arial"/>
              </w:rPr>
              <w:t xml:space="preserve">Radicar la solicitud de modificación contractual </w:t>
            </w:r>
            <w:r>
              <w:rPr>
                <w:rFonts w:ascii="Arial" w:hAnsi="Arial" w:cs="Arial"/>
              </w:rPr>
              <w:t xml:space="preserve">Gaitana I </w:t>
            </w:r>
            <w:r w:rsidRPr="00743C56">
              <w:rPr>
                <w:rFonts w:ascii="Arial" w:hAnsi="Arial" w:cs="Arial"/>
              </w:rPr>
              <w:t>con los soportes completos.</w:t>
            </w:r>
          </w:p>
        </w:tc>
        <w:tc>
          <w:tcPr>
            <w:tcW w:w="3242" w:type="dxa"/>
            <w:gridSpan w:val="3"/>
            <w:vAlign w:val="center"/>
          </w:tcPr>
          <w:p w14:paraId="4C3E02CF" w14:textId="036EFF62" w:rsidR="00D76A88" w:rsidRPr="004C5814" w:rsidRDefault="00E52BCE" w:rsidP="006F3AAF">
            <w:pPr>
              <w:ind w:left="-109" w:right="-173"/>
              <w:jc w:val="center"/>
              <w:rPr>
                <w:rFonts w:ascii="Arial" w:hAnsi="Arial" w:cs="Arial"/>
                <w:sz w:val="22"/>
                <w:szCs w:val="22"/>
              </w:rPr>
            </w:pPr>
            <w:r w:rsidRPr="004C5814">
              <w:rPr>
                <w:rFonts w:ascii="Arial" w:hAnsi="Arial" w:cs="Arial"/>
                <w:sz w:val="22"/>
                <w:szCs w:val="22"/>
              </w:rPr>
              <w:t>Subred Norte</w:t>
            </w:r>
          </w:p>
        </w:tc>
        <w:tc>
          <w:tcPr>
            <w:tcW w:w="2859" w:type="dxa"/>
            <w:gridSpan w:val="2"/>
            <w:vAlign w:val="center"/>
          </w:tcPr>
          <w:p w14:paraId="01FEA136" w14:textId="571631D5" w:rsidR="00D76A88" w:rsidRPr="009B0C10" w:rsidRDefault="001E0681" w:rsidP="003D25E4">
            <w:pPr>
              <w:jc w:val="center"/>
              <w:rPr>
                <w:rFonts w:ascii="Arial" w:hAnsi="Arial" w:cs="Arial"/>
                <w:sz w:val="24"/>
                <w:szCs w:val="24"/>
                <w:lang w:val="es-MX"/>
              </w:rPr>
            </w:pPr>
            <w:r w:rsidRPr="00743C56">
              <w:rPr>
                <w:rFonts w:ascii="Arial" w:hAnsi="Arial" w:cs="Arial"/>
                <w:lang w:eastAsia="es-CO"/>
              </w:rPr>
              <w:t>Tres (3) días hábiles posteriores al Comité</w:t>
            </w:r>
          </w:p>
        </w:tc>
      </w:tr>
      <w:tr w:rsidR="003418B4" w:rsidRPr="004C5814" w14:paraId="2F1969BC" w14:textId="77777777" w:rsidTr="00F27CC1">
        <w:trPr>
          <w:gridAfter w:val="1"/>
          <w:wAfter w:w="26" w:type="dxa"/>
          <w:trHeight w:val="594"/>
          <w:jc w:val="center"/>
        </w:trPr>
        <w:tc>
          <w:tcPr>
            <w:tcW w:w="4957" w:type="dxa"/>
            <w:gridSpan w:val="3"/>
            <w:vAlign w:val="center"/>
          </w:tcPr>
          <w:p w14:paraId="053E09DF" w14:textId="3D74B7BC" w:rsidR="003418B4" w:rsidRPr="004C5814" w:rsidRDefault="001E0681" w:rsidP="009E1059">
            <w:pPr>
              <w:pStyle w:val="NormalWeb"/>
              <w:ind w:left="-62" w:right="-105"/>
              <w:rPr>
                <w:rFonts w:ascii="Arial" w:hAnsi="Arial" w:cs="Arial"/>
                <w:sz w:val="22"/>
                <w:szCs w:val="22"/>
                <w:lang w:val="es-ES" w:eastAsia="es-ES"/>
              </w:rPr>
            </w:pPr>
            <w:r w:rsidRPr="00743C56">
              <w:rPr>
                <w:rFonts w:ascii="Arial" w:hAnsi="Arial" w:cs="Arial"/>
              </w:rPr>
              <w:t>Finalizar la revisión y firma de los informes mensuales pendientes</w:t>
            </w:r>
          </w:p>
        </w:tc>
        <w:tc>
          <w:tcPr>
            <w:tcW w:w="3242" w:type="dxa"/>
            <w:gridSpan w:val="3"/>
            <w:vAlign w:val="center"/>
          </w:tcPr>
          <w:p w14:paraId="380D5C25" w14:textId="64E07370" w:rsidR="003418B4" w:rsidRPr="004C5814" w:rsidRDefault="00584FD3" w:rsidP="00584FD3">
            <w:pPr>
              <w:ind w:left="-109" w:right="-173"/>
              <w:jc w:val="center"/>
              <w:rPr>
                <w:rFonts w:ascii="Arial" w:hAnsi="Arial" w:cs="Arial"/>
                <w:sz w:val="22"/>
                <w:szCs w:val="22"/>
              </w:rPr>
            </w:pPr>
            <w:r w:rsidRPr="004C5814">
              <w:rPr>
                <w:rFonts w:ascii="Arial" w:hAnsi="Arial" w:cs="Arial"/>
                <w:sz w:val="22"/>
                <w:szCs w:val="22"/>
              </w:rPr>
              <w:t>Subred Norte</w:t>
            </w:r>
          </w:p>
        </w:tc>
        <w:tc>
          <w:tcPr>
            <w:tcW w:w="2859" w:type="dxa"/>
            <w:gridSpan w:val="2"/>
            <w:vAlign w:val="center"/>
          </w:tcPr>
          <w:p w14:paraId="7394D0C1" w14:textId="31E3A0AC" w:rsidR="003418B4" w:rsidRPr="009B0C10" w:rsidRDefault="001E0681" w:rsidP="00322924">
            <w:pPr>
              <w:jc w:val="center"/>
              <w:rPr>
                <w:rFonts w:ascii="Arial" w:hAnsi="Arial" w:cs="Arial"/>
                <w:sz w:val="24"/>
                <w:szCs w:val="24"/>
                <w:lang w:val="es-MX"/>
              </w:rPr>
            </w:pPr>
            <w:r w:rsidRPr="001E0681">
              <w:rPr>
                <w:rFonts w:ascii="Arial" w:hAnsi="Arial" w:cs="Arial"/>
                <w:lang w:eastAsia="es-CO"/>
              </w:rPr>
              <w:t>Julio de 2026</w:t>
            </w:r>
          </w:p>
        </w:tc>
      </w:tr>
      <w:tr w:rsidR="00584FD3" w:rsidRPr="004C5814" w14:paraId="574DAC88" w14:textId="77777777" w:rsidTr="00F27CC1">
        <w:trPr>
          <w:gridAfter w:val="1"/>
          <w:wAfter w:w="26" w:type="dxa"/>
          <w:trHeight w:val="604"/>
          <w:jc w:val="center"/>
        </w:trPr>
        <w:tc>
          <w:tcPr>
            <w:tcW w:w="4957" w:type="dxa"/>
            <w:gridSpan w:val="3"/>
            <w:vAlign w:val="center"/>
          </w:tcPr>
          <w:p w14:paraId="54AA11E7" w14:textId="51E61560" w:rsidR="00584FD3" w:rsidRPr="004C5814" w:rsidRDefault="001E0681" w:rsidP="00322924">
            <w:pPr>
              <w:pStyle w:val="NormalWeb"/>
              <w:ind w:left="-62" w:right="-105"/>
              <w:jc w:val="both"/>
              <w:rPr>
                <w:rFonts w:ascii="Arial" w:hAnsi="Arial" w:cs="Arial"/>
                <w:sz w:val="22"/>
                <w:szCs w:val="22"/>
                <w:lang w:val="es-ES" w:eastAsia="es-ES"/>
              </w:rPr>
            </w:pPr>
            <w:r w:rsidRPr="00743C56">
              <w:rPr>
                <w:rFonts w:ascii="Arial" w:hAnsi="Arial" w:cs="Arial"/>
              </w:rPr>
              <w:t xml:space="preserve">Ajustar los documentos precontractuales conforme a las observaciones de la Secretaría </w:t>
            </w:r>
            <w:r w:rsidRPr="00743C56">
              <w:rPr>
                <w:rFonts w:ascii="Arial" w:hAnsi="Arial" w:cs="Arial"/>
              </w:rPr>
              <w:lastRenderedPageBreak/>
              <w:t>Distrital de Salud.</w:t>
            </w:r>
            <w:r>
              <w:rPr>
                <w:rFonts w:ascii="Arial" w:hAnsi="Arial" w:cs="Arial"/>
              </w:rPr>
              <w:t xml:space="preserve"> (Fray Bartolomé de las Casas)</w:t>
            </w:r>
          </w:p>
        </w:tc>
        <w:tc>
          <w:tcPr>
            <w:tcW w:w="3242" w:type="dxa"/>
            <w:gridSpan w:val="3"/>
            <w:vAlign w:val="center"/>
          </w:tcPr>
          <w:p w14:paraId="1B7D9B9E" w14:textId="6A6E3155" w:rsidR="00584FD3" w:rsidRPr="004C5814" w:rsidRDefault="007F6DC1" w:rsidP="007F6DC1">
            <w:pPr>
              <w:ind w:left="-109" w:right="-173"/>
              <w:jc w:val="center"/>
              <w:rPr>
                <w:rFonts w:ascii="Arial" w:hAnsi="Arial" w:cs="Arial"/>
                <w:sz w:val="22"/>
                <w:szCs w:val="22"/>
              </w:rPr>
            </w:pPr>
            <w:r w:rsidRPr="004C5814">
              <w:rPr>
                <w:rFonts w:ascii="Arial" w:hAnsi="Arial" w:cs="Arial"/>
                <w:sz w:val="22"/>
                <w:szCs w:val="22"/>
              </w:rPr>
              <w:lastRenderedPageBreak/>
              <w:t xml:space="preserve">Subred Norte </w:t>
            </w:r>
          </w:p>
        </w:tc>
        <w:tc>
          <w:tcPr>
            <w:tcW w:w="2859" w:type="dxa"/>
            <w:gridSpan w:val="2"/>
            <w:vAlign w:val="center"/>
          </w:tcPr>
          <w:p w14:paraId="3CC7C7ED" w14:textId="684B9728" w:rsidR="00584FD3" w:rsidRPr="009B0C10" w:rsidRDefault="001E0681" w:rsidP="00322924">
            <w:pPr>
              <w:jc w:val="center"/>
              <w:rPr>
                <w:rFonts w:ascii="Arial" w:hAnsi="Arial" w:cs="Arial"/>
                <w:sz w:val="24"/>
                <w:szCs w:val="24"/>
                <w:lang w:val="es-MX"/>
              </w:rPr>
            </w:pPr>
            <w:r w:rsidRPr="00743C56">
              <w:rPr>
                <w:rFonts w:ascii="Arial" w:hAnsi="Arial" w:cs="Arial"/>
                <w:lang w:eastAsia="es-CO"/>
              </w:rPr>
              <w:t>Antes de la nueva publicación del proceso</w:t>
            </w:r>
          </w:p>
        </w:tc>
      </w:tr>
      <w:tr w:rsidR="00584FD3" w:rsidRPr="004C5814" w14:paraId="7798DFEA" w14:textId="77777777" w:rsidTr="00F27CC1">
        <w:trPr>
          <w:gridAfter w:val="1"/>
          <w:wAfter w:w="26" w:type="dxa"/>
          <w:trHeight w:val="604"/>
          <w:jc w:val="center"/>
        </w:trPr>
        <w:tc>
          <w:tcPr>
            <w:tcW w:w="4957" w:type="dxa"/>
            <w:gridSpan w:val="3"/>
            <w:vAlign w:val="center"/>
          </w:tcPr>
          <w:p w14:paraId="508CC06D" w14:textId="47D16314" w:rsidR="00584FD3" w:rsidRPr="004C5814" w:rsidRDefault="001E0681" w:rsidP="00322924">
            <w:pPr>
              <w:pStyle w:val="NormalWeb"/>
              <w:ind w:left="-62" w:right="-105"/>
              <w:jc w:val="both"/>
              <w:rPr>
                <w:rFonts w:ascii="Arial" w:hAnsi="Arial" w:cs="Arial"/>
                <w:sz w:val="22"/>
                <w:szCs w:val="22"/>
                <w:lang w:val="es-ES" w:eastAsia="es-ES"/>
              </w:rPr>
            </w:pPr>
            <w:r w:rsidRPr="00743C56">
              <w:rPr>
                <w:rFonts w:ascii="Arial" w:hAnsi="Arial" w:cs="Arial"/>
              </w:rPr>
              <w:t>Presentar el Plan de Contingencia para la ejecución de las obras.</w:t>
            </w:r>
          </w:p>
        </w:tc>
        <w:tc>
          <w:tcPr>
            <w:tcW w:w="3242" w:type="dxa"/>
            <w:gridSpan w:val="3"/>
            <w:vAlign w:val="center"/>
          </w:tcPr>
          <w:p w14:paraId="42BEE5C5" w14:textId="5F238E8A" w:rsidR="00584FD3" w:rsidRPr="004C5814" w:rsidRDefault="003031B1" w:rsidP="006F3AAF">
            <w:pPr>
              <w:ind w:left="-109" w:right="-173"/>
              <w:jc w:val="center"/>
              <w:rPr>
                <w:rFonts w:ascii="Arial" w:hAnsi="Arial" w:cs="Arial"/>
                <w:sz w:val="22"/>
                <w:szCs w:val="22"/>
              </w:rPr>
            </w:pPr>
            <w:r w:rsidRPr="004C5814">
              <w:rPr>
                <w:rFonts w:ascii="Arial" w:hAnsi="Arial" w:cs="Arial"/>
                <w:sz w:val="22"/>
                <w:szCs w:val="22"/>
              </w:rPr>
              <w:t>Subred Norte</w:t>
            </w:r>
          </w:p>
        </w:tc>
        <w:tc>
          <w:tcPr>
            <w:tcW w:w="2859" w:type="dxa"/>
            <w:gridSpan w:val="2"/>
            <w:vAlign w:val="center"/>
          </w:tcPr>
          <w:p w14:paraId="30819E0B" w14:textId="58574FEF" w:rsidR="00584FD3" w:rsidRPr="009B0C10" w:rsidRDefault="001E0681" w:rsidP="00322924">
            <w:pPr>
              <w:jc w:val="center"/>
              <w:rPr>
                <w:rFonts w:ascii="Arial" w:hAnsi="Arial" w:cs="Arial"/>
                <w:sz w:val="24"/>
                <w:szCs w:val="24"/>
                <w:lang w:val="es-MX"/>
              </w:rPr>
            </w:pPr>
            <w:r w:rsidRPr="00743C56">
              <w:rPr>
                <w:rFonts w:ascii="Arial" w:hAnsi="Arial" w:cs="Arial"/>
                <w:lang w:eastAsia="es-CO"/>
              </w:rPr>
              <w:t>Próximo Comité Operativo</w:t>
            </w:r>
          </w:p>
        </w:tc>
      </w:tr>
      <w:tr w:rsidR="003418B4" w:rsidRPr="004C5814" w14:paraId="1BCF07A2" w14:textId="77777777" w:rsidTr="00F27CC1">
        <w:trPr>
          <w:gridAfter w:val="1"/>
          <w:wAfter w:w="26" w:type="dxa"/>
          <w:trHeight w:val="604"/>
          <w:jc w:val="center"/>
        </w:trPr>
        <w:tc>
          <w:tcPr>
            <w:tcW w:w="4957" w:type="dxa"/>
            <w:gridSpan w:val="3"/>
            <w:vAlign w:val="center"/>
          </w:tcPr>
          <w:p w14:paraId="0808F832" w14:textId="55152698" w:rsidR="003418B4" w:rsidRPr="004C5814" w:rsidRDefault="001E0681" w:rsidP="00322924">
            <w:pPr>
              <w:pStyle w:val="NormalWeb"/>
              <w:ind w:left="-62" w:right="-105"/>
              <w:jc w:val="both"/>
              <w:rPr>
                <w:rFonts w:ascii="Arial" w:hAnsi="Arial" w:cs="Arial"/>
                <w:sz w:val="22"/>
                <w:szCs w:val="22"/>
                <w:lang w:val="es-ES" w:eastAsia="es-ES"/>
              </w:rPr>
            </w:pPr>
            <w:r w:rsidRPr="00743C56">
              <w:rPr>
                <w:rFonts w:ascii="Arial" w:hAnsi="Arial" w:cs="Arial"/>
              </w:rPr>
              <w:t>Remitir el soporte de la devolución de los rendimientos financieros.</w:t>
            </w:r>
            <w:r>
              <w:rPr>
                <w:rFonts w:ascii="Arial" w:hAnsi="Arial" w:cs="Arial"/>
              </w:rPr>
              <w:t xml:space="preserve"> Al FFDS, así como el soporte de devolución de los recursos no ejecutados al FFDS</w:t>
            </w:r>
          </w:p>
        </w:tc>
        <w:tc>
          <w:tcPr>
            <w:tcW w:w="3242" w:type="dxa"/>
            <w:gridSpan w:val="3"/>
            <w:vAlign w:val="center"/>
          </w:tcPr>
          <w:p w14:paraId="5B263B41" w14:textId="7B8E85C0" w:rsidR="003418B4" w:rsidRPr="004C5814" w:rsidRDefault="003031B1" w:rsidP="006F3AAF">
            <w:pPr>
              <w:ind w:left="-109" w:right="-173"/>
              <w:jc w:val="center"/>
              <w:rPr>
                <w:rFonts w:ascii="Arial" w:hAnsi="Arial" w:cs="Arial"/>
                <w:sz w:val="22"/>
                <w:szCs w:val="22"/>
              </w:rPr>
            </w:pPr>
            <w:r w:rsidRPr="004C5814">
              <w:rPr>
                <w:rFonts w:ascii="Arial" w:hAnsi="Arial" w:cs="Arial"/>
                <w:sz w:val="22"/>
                <w:szCs w:val="22"/>
              </w:rPr>
              <w:t>Subred Norte</w:t>
            </w:r>
          </w:p>
        </w:tc>
        <w:tc>
          <w:tcPr>
            <w:tcW w:w="2859" w:type="dxa"/>
            <w:gridSpan w:val="2"/>
            <w:vAlign w:val="center"/>
          </w:tcPr>
          <w:p w14:paraId="64BC0314" w14:textId="7D4E4496" w:rsidR="003418B4" w:rsidRPr="009B0C10" w:rsidRDefault="001E0681" w:rsidP="00322924">
            <w:pPr>
              <w:jc w:val="center"/>
              <w:rPr>
                <w:rFonts w:ascii="Arial" w:hAnsi="Arial" w:cs="Arial"/>
                <w:sz w:val="24"/>
                <w:szCs w:val="24"/>
                <w:lang w:val="es-MX"/>
              </w:rPr>
            </w:pPr>
            <w:r w:rsidRPr="00743C56">
              <w:rPr>
                <w:rFonts w:ascii="Arial" w:hAnsi="Arial" w:cs="Arial"/>
                <w:lang w:eastAsia="es-CO"/>
              </w:rPr>
              <w:t>Una vez confirmada la operación</w:t>
            </w:r>
          </w:p>
        </w:tc>
      </w:tr>
      <w:bookmarkEnd w:id="0"/>
      <w:tr w:rsidR="001E0681" w:rsidRPr="004C5814" w14:paraId="6CE7AE7F" w14:textId="77777777" w:rsidTr="00F27CC1">
        <w:trPr>
          <w:gridAfter w:val="1"/>
          <w:wAfter w:w="26" w:type="dxa"/>
          <w:trHeight w:val="604"/>
          <w:jc w:val="center"/>
        </w:trPr>
        <w:tc>
          <w:tcPr>
            <w:tcW w:w="4957" w:type="dxa"/>
            <w:gridSpan w:val="3"/>
            <w:vAlign w:val="center"/>
          </w:tcPr>
          <w:p w14:paraId="18B920DC" w14:textId="2E0B329D" w:rsidR="001E0681" w:rsidRPr="004C5814" w:rsidRDefault="001E0681" w:rsidP="001E0681">
            <w:pPr>
              <w:pStyle w:val="NormalWeb"/>
              <w:ind w:left="-62" w:right="-105"/>
              <w:jc w:val="both"/>
              <w:rPr>
                <w:rFonts w:ascii="Arial" w:hAnsi="Arial" w:cs="Arial"/>
                <w:sz w:val="22"/>
                <w:szCs w:val="22"/>
                <w:lang w:val="es-ES" w:eastAsia="es-ES"/>
              </w:rPr>
            </w:pPr>
            <w:r w:rsidRPr="00743C56">
              <w:rPr>
                <w:rFonts w:ascii="Arial" w:hAnsi="Arial" w:cs="Arial"/>
              </w:rPr>
              <w:t>Radicar el informe de preliquidación</w:t>
            </w:r>
            <w:r>
              <w:rPr>
                <w:rFonts w:ascii="Arial" w:hAnsi="Arial" w:cs="Arial"/>
              </w:rPr>
              <w:t xml:space="preserve"> (mamógrafos)</w:t>
            </w:r>
          </w:p>
        </w:tc>
        <w:tc>
          <w:tcPr>
            <w:tcW w:w="3242" w:type="dxa"/>
            <w:gridSpan w:val="3"/>
            <w:vAlign w:val="center"/>
          </w:tcPr>
          <w:p w14:paraId="112E58BD" w14:textId="7473F688" w:rsidR="001E0681" w:rsidRPr="004C5814" w:rsidRDefault="001E0681" w:rsidP="001E0681">
            <w:pPr>
              <w:ind w:left="-109" w:right="-173"/>
              <w:jc w:val="center"/>
              <w:rPr>
                <w:rFonts w:ascii="Arial" w:hAnsi="Arial" w:cs="Arial"/>
                <w:sz w:val="22"/>
                <w:szCs w:val="22"/>
              </w:rPr>
            </w:pPr>
            <w:r w:rsidRPr="004C5814">
              <w:rPr>
                <w:rFonts w:ascii="Arial" w:hAnsi="Arial" w:cs="Arial"/>
                <w:sz w:val="22"/>
                <w:szCs w:val="22"/>
              </w:rPr>
              <w:t>Subred Norte</w:t>
            </w:r>
          </w:p>
        </w:tc>
        <w:tc>
          <w:tcPr>
            <w:tcW w:w="2859" w:type="dxa"/>
            <w:gridSpan w:val="2"/>
            <w:vAlign w:val="center"/>
          </w:tcPr>
          <w:p w14:paraId="3A0F02B5" w14:textId="32EF94AA" w:rsidR="001E0681" w:rsidRPr="008940F7" w:rsidRDefault="001E0681" w:rsidP="001E0681">
            <w:pPr>
              <w:jc w:val="center"/>
              <w:rPr>
                <w:rFonts w:ascii="Arial" w:hAnsi="Arial" w:cs="Arial"/>
                <w:sz w:val="24"/>
                <w:szCs w:val="24"/>
                <w:lang w:val="es-MX"/>
              </w:rPr>
            </w:pPr>
            <w:r w:rsidRPr="00743C56">
              <w:rPr>
                <w:rFonts w:ascii="Arial" w:hAnsi="Arial" w:cs="Arial"/>
                <w:lang w:eastAsia="es-CO"/>
              </w:rPr>
              <w:t>Mediados de julio de 2026</w:t>
            </w:r>
          </w:p>
        </w:tc>
      </w:tr>
      <w:tr w:rsidR="001E0681" w:rsidRPr="004C5814" w14:paraId="6F6898F6" w14:textId="77777777" w:rsidTr="00F27CC1">
        <w:trPr>
          <w:gridAfter w:val="1"/>
          <w:wAfter w:w="26" w:type="dxa"/>
          <w:trHeight w:val="604"/>
          <w:jc w:val="center"/>
        </w:trPr>
        <w:tc>
          <w:tcPr>
            <w:tcW w:w="4957" w:type="dxa"/>
            <w:gridSpan w:val="3"/>
            <w:vAlign w:val="center"/>
          </w:tcPr>
          <w:p w14:paraId="7D824508" w14:textId="41573B6D" w:rsidR="001E0681" w:rsidRPr="004C5814" w:rsidRDefault="007B44E2" w:rsidP="001E0681">
            <w:pPr>
              <w:pStyle w:val="NormalWeb"/>
              <w:ind w:left="-62" w:right="-105"/>
              <w:jc w:val="both"/>
              <w:rPr>
                <w:rFonts w:ascii="Arial" w:hAnsi="Arial" w:cs="Arial"/>
                <w:sz w:val="22"/>
                <w:szCs w:val="22"/>
                <w:lang w:val="es-ES" w:eastAsia="es-ES"/>
              </w:rPr>
            </w:pPr>
            <w:r w:rsidRPr="00743C56">
              <w:rPr>
                <w:rFonts w:ascii="Arial" w:hAnsi="Arial" w:cs="Arial"/>
              </w:rPr>
              <w:t>Gestionar la firma del Acta de Liquidación.</w:t>
            </w:r>
            <w:r>
              <w:rPr>
                <w:rFonts w:ascii="Arial" w:hAnsi="Arial" w:cs="Arial"/>
              </w:rPr>
              <w:t xml:space="preserve"> Convenio Calle 80</w:t>
            </w:r>
          </w:p>
        </w:tc>
        <w:tc>
          <w:tcPr>
            <w:tcW w:w="3242" w:type="dxa"/>
            <w:gridSpan w:val="3"/>
          </w:tcPr>
          <w:p w14:paraId="099F4ED4" w14:textId="0215BCC7" w:rsidR="001E0681" w:rsidRPr="004C5814" w:rsidRDefault="001E0681" w:rsidP="001E0681">
            <w:pPr>
              <w:ind w:left="-109" w:right="-173"/>
              <w:jc w:val="center"/>
              <w:rPr>
                <w:rFonts w:ascii="Arial" w:hAnsi="Arial" w:cs="Arial"/>
                <w:sz w:val="22"/>
                <w:szCs w:val="22"/>
              </w:rPr>
            </w:pPr>
            <w:proofErr w:type="spellStart"/>
            <w:r>
              <w:rPr>
                <w:rFonts w:ascii="Arial" w:hAnsi="Arial" w:cs="Arial"/>
                <w:sz w:val="22"/>
                <w:szCs w:val="22"/>
              </w:rPr>
              <w:t>DIyT</w:t>
            </w:r>
            <w:proofErr w:type="spellEnd"/>
            <w:r>
              <w:rPr>
                <w:rFonts w:ascii="Arial" w:hAnsi="Arial" w:cs="Arial"/>
                <w:sz w:val="22"/>
                <w:szCs w:val="22"/>
              </w:rPr>
              <w:t>/</w:t>
            </w:r>
            <w:r w:rsidRPr="00DC5607">
              <w:rPr>
                <w:rFonts w:ascii="Arial" w:hAnsi="Arial" w:cs="Arial"/>
                <w:sz w:val="22"/>
                <w:szCs w:val="22"/>
              </w:rPr>
              <w:t>Subred Norte</w:t>
            </w:r>
          </w:p>
        </w:tc>
        <w:tc>
          <w:tcPr>
            <w:tcW w:w="2859" w:type="dxa"/>
            <w:gridSpan w:val="2"/>
            <w:vAlign w:val="center"/>
          </w:tcPr>
          <w:p w14:paraId="3F9FC580" w14:textId="637F788E" w:rsidR="001E0681" w:rsidRPr="008940F7" w:rsidRDefault="007B44E2" w:rsidP="001E0681">
            <w:pPr>
              <w:jc w:val="center"/>
              <w:rPr>
                <w:rFonts w:ascii="Arial" w:hAnsi="Arial" w:cs="Arial"/>
                <w:sz w:val="24"/>
                <w:szCs w:val="24"/>
                <w:lang w:val="es-MX"/>
              </w:rPr>
            </w:pPr>
            <w:r>
              <w:rPr>
                <w:rFonts w:ascii="Arial" w:hAnsi="Arial" w:cs="Arial"/>
                <w:sz w:val="24"/>
                <w:szCs w:val="24"/>
                <w:lang w:val="es-MX"/>
              </w:rPr>
              <w:t>Prioritario, urgente, inmediato</w:t>
            </w:r>
          </w:p>
        </w:tc>
      </w:tr>
      <w:tr w:rsidR="001E0681" w:rsidRPr="004C5814" w14:paraId="2CB0A015" w14:textId="77777777" w:rsidTr="00F27CC1">
        <w:trPr>
          <w:gridAfter w:val="1"/>
          <w:wAfter w:w="26" w:type="dxa"/>
          <w:trHeight w:val="604"/>
          <w:jc w:val="center"/>
        </w:trPr>
        <w:tc>
          <w:tcPr>
            <w:tcW w:w="4957" w:type="dxa"/>
            <w:gridSpan w:val="3"/>
            <w:vAlign w:val="center"/>
          </w:tcPr>
          <w:p w14:paraId="2F215446" w14:textId="08E6629C" w:rsidR="001E0681" w:rsidRPr="004C5814" w:rsidRDefault="007B44E2" w:rsidP="001E0681">
            <w:pPr>
              <w:pStyle w:val="NormalWeb"/>
              <w:ind w:left="-62" w:right="-105"/>
              <w:jc w:val="both"/>
              <w:rPr>
                <w:rFonts w:ascii="Arial" w:hAnsi="Arial" w:cs="Arial"/>
                <w:sz w:val="22"/>
                <w:szCs w:val="22"/>
                <w:lang w:val="es-ES" w:eastAsia="es-ES"/>
              </w:rPr>
            </w:pPr>
            <w:r w:rsidRPr="00743C56">
              <w:rPr>
                <w:rFonts w:ascii="Arial" w:hAnsi="Arial" w:cs="Arial"/>
              </w:rPr>
              <w:t>Informar el estado del trámite adelantado ante Catastro Distrital.</w:t>
            </w:r>
            <w:r>
              <w:rPr>
                <w:rFonts w:ascii="Arial" w:hAnsi="Arial" w:cs="Arial"/>
              </w:rPr>
              <w:t xml:space="preserve"> Saneamiento predial</w:t>
            </w:r>
          </w:p>
        </w:tc>
        <w:tc>
          <w:tcPr>
            <w:tcW w:w="3242" w:type="dxa"/>
            <w:gridSpan w:val="3"/>
          </w:tcPr>
          <w:p w14:paraId="2CAAD7D3" w14:textId="0555F5C2" w:rsidR="001E0681" w:rsidRPr="004C5814" w:rsidRDefault="001E0681" w:rsidP="001E0681">
            <w:pPr>
              <w:ind w:left="-109" w:right="-173"/>
              <w:jc w:val="center"/>
              <w:rPr>
                <w:rFonts w:ascii="Arial" w:hAnsi="Arial" w:cs="Arial"/>
                <w:sz w:val="22"/>
                <w:szCs w:val="22"/>
              </w:rPr>
            </w:pPr>
            <w:r w:rsidRPr="00DC5607">
              <w:rPr>
                <w:rFonts w:ascii="Arial" w:hAnsi="Arial" w:cs="Arial"/>
                <w:sz w:val="22"/>
                <w:szCs w:val="22"/>
              </w:rPr>
              <w:t>Subred Norte</w:t>
            </w:r>
          </w:p>
        </w:tc>
        <w:tc>
          <w:tcPr>
            <w:tcW w:w="2859" w:type="dxa"/>
            <w:gridSpan w:val="2"/>
            <w:vAlign w:val="center"/>
          </w:tcPr>
          <w:p w14:paraId="31267DB0" w14:textId="787D93C1" w:rsidR="001E0681" w:rsidRPr="008940F7" w:rsidRDefault="007B44E2" w:rsidP="001E0681">
            <w:pPr>
              <w:jc w:val="center"/>
              <w:rPr>
                <w:rFonts w:ascii="Arial" w:hAnsi="Arial" w:cs="Arial"/>
                <w:sz w:val="24"/>
                <w:szCs w:val="24"/>
                <w:lang w:val="es-MX"/>
              </w:rPr>
            </w:pPr>
            <w:r>
              <w:rPr>
                <w:rFonts w:ascii="Arial" w:hAnsi="Arial" w:cs="Arial"/>
                <w:sz w:val="24"/>
                <w:szCs w:val="24"/>
                <w:lang w:val="es-MX"/>
              </w:rPr>
              <w:t>Próximo comité</w:t>
            </w:r>
          </w:p>
        </w:tc>
      </w:tr>
      <w:tr w:rsidR="001E0681" w:rsidRPr="004C5814" w14:paraId="7E351E68" w14:textId="77777777" w:rsidTr="00F27CC1">
        <w:trPr>
          <w:gridAfter w:val="1"/>
          <w:wAfter w:w="26" w:type="dxa"/>
          <w:trHeight w:val="604"/>
          <w:jc w:val="center"/>
        </w:trPr>
        <w:tc>
          <w:tcPr>
            <w:tcW w:w="4957" w:type="dxa"/>
            <w:gridSpan w:val="3"/>
            <w:vAlign w:val="center"/>
          </w:tcPr>
          <w:p w14:paraId="73F37A5C" w14:textId="6DAA37AA" w:rsidR="001E0681" w:rsidRPr="004C5814" w:rsidRDefault="007B44E2" w:rsidP="007B44E2">
            <w:pPr>
              <w:pStyle w:val="NormalWeb"/>
              <w:ind w:left="-62" w:right="-105"/>
              <w:jc w:val="both"/>
              <w:rPr>
                <w:rFonts w:ascii="Arial" w:hAnsi="Arial" w:cs="Arial"/>
                <w:sz w:val="22"/>
                <w:szCs w:val="22"/>
                <w:lang w:val="es-ES" w:eastAsia="es-ES"/>
              </w:rPr>
            </w:pPr>
            <w:r w:rsidRPr="00743C56">
              <w:rPr>
                <w:rFonts w:ascii="Arial" w:hAnsi="Arial" w:cs="Arial"/>
              </w:rPr>
              <w:t>Presentar alternativas para la destinación institucional del predio.</w:t>
            </w:r>
            <w:r>
              <w:rPr>
                <w:rFonts w:ascii="Arial" w:hAnsi="Arial" w:cs="Arial"/>
              </w:rPr>
              <w:t xml:space="preserve"> Nueva Zelandia</w:t>
            </w:r>
          </w:p>
        </w:tc>
        <w:tc>
          <w:tcPr>
            <w:tcW w:w="3242" w:type="dxa"/>
            <w:gridSpan w:val="3"/>
          </w:tcPr>
          <w:p w14:paraId="5EAA1973" w14:textId="4DC1C142" w:rsidR="001E0681" w:rsidRPr="004C5814" w:rsidRDefault="001E0681" w:rsidP="001E0681">
            <w:pPr>
              <w:ind w:left="-109" w:right="-173"/>
              <w:jc w:val="center"/>
              <w:rPr>
                <w:rFonts w:ascii="Arial" w:hAnsi="Arial" w:cs="Arial"/>
                <w:sz w:val="22"/>
                <w:szCs w:val="22"/>
              </w:rPr>
            </w:pPr>
            <w:r w:rsidRPr="00DC5607">
              <w:rPr>
                <w:rFonts w:ascii="Arial" w:hAnsi="Arial" w:cs="Arial"/>
                <w:sz w:val="22"/>
                <w:szCs w:val="22"/>
              </w:rPr>
              <w:t>Subred Norte</w:t>
            </w:r>
          </w:p>
        </w:tc>
        <w:tc>
          <w:tcPr>
            <w:tcW w:w="2859" w:type="dxa"/>
            <w:gridSpan w:val="2"/>
            <w:vAlign w:val="center"/>
          </w:tcPr>
          <w:p w14:paraId="3E9F3EB3" w14:textId="46FCF47A" w:rsidR="001E0681" w:rsidRPr="008940F7" w:rsidRDefault="007B44E2" w:rsidP="001E0681">
            <w:pPr>
              <w:jc w:val="center"/>
              <w:rPr>
                <w:rFonts w:ascii="Arial" w:hAnsi="Arial" w:cs="Arial"/>
                <w:sz w:val="24"/>
                <w:szCs w:val="24"/>
                <w:lang w:val="es-MX"/>
              </w:rPr>
            </w:pPr>
            <w:r>
              <w:rPr>
                <w:rFonts w:ascii="Arial" w:hAnsi="Arial" w:cs="Arial"/>
                <w:sz w:val="24"/>
                <w:szCs w:val="24"/>
                <w:lang w:val="es-MX"/>
              </w:rPr>
              <w:t>Próximo Comité</w:t>
            </w:r>
          </w:p>
        </w:tc>
      </w:tr>
      <w:tr w:rsidR="007B44E2" w:rsidRPr="004C5814" w14:paraId="08BAE619" w14:textId="77777777" w:rsidTr="00F27CC1">
        <w:trPr>
          <w:gridAfter w:val="1"/>
          <w:wAfter w:w="26" w:type="dxa"/>
          <w:trHeight w:val="604"/>
          <w:jc w:val="center"/>
        </w:trPr>
        <w:tc>
          <w:tcPr>
            <w:tcW w:w="4957" w:type="dxa"/>
            <w:gridSpan w:val="3"/>
            <w:vAlign w:val="center"/>
          </w:tcPr>
          <w:p w14:paraId="56DC83A0" w14:textId="0F91CD3E" w:rsidR="007B44E2" w:rsidRPr="004C5814" w:rsidRDefault="007B44E2" w:rsidP="007B44E2">
            <w:pPr>
              <w:pStyle w:val="NormalWeb"/>
              <w:ind w:left="-62" w:right="-105"/>
              <w:jc w:val="both"/>
              <w:rPr>
                <w:rFonts w:ascii="Arial" w:hAnsi="Arial" w:cs="Arial"/>
                <w:sz w:val="22"/>
                <w:szCs w:val="22"/>
                <w:lang w:val="es-ES" w:eastAsia="es-ES"/>
              </w:rPr>
            </w:pPr>
            <w:r w:rsidRPr="00743C56">
              <w:rPr>
                <w:rFonts w:ascii="Arial" w:hAnsi="Arial" w:cs="Arial"/>
              </w:rPr>
              <w:t>Informar la priorización de recursos para las reparaciones requeridas.</w:t>
            </w:r>
            <w:r>
              <w:rPr>
                <w:rFonts w:ascii="Arial" w:hAnsi="Arial" w:cs="Arial"/>
              </w:rPr>
              <w:t xml:space="preserve"> Casa Rosada</w:t>
            </w:r>
          </w:p>
        </w:tc>
        <w:tc>
          <w:tcPr>
            <w:tcW w:w="3242" w:type="dxa"/>
            <w:gridSpan w:val="3"/>
          </w:tcPr>
          <w:p w14:paraId="64B2771A" w14:textId="1D1FDA25" w:rsidR="007B44E2" w:rsidRPr="004C5814" w:rsidRDefault="007B44E2" w:rsidP="007B44E2">
            <w:pPr>
              <w:ind w:left="-109" w:right="-173"/>
              <w:jc w:val="center"/>
              <w:rPr>
                <w:rFonts w:ascii="Arial" w:hAnsi="Arial" w:cs="Arial"/>
                <w:sz w:val="22"/>
                <w:szCs w:val="22"/>
              </w:rPr>
            </w:pPr>
            <w:r w:rsidRPr="00DC5607">
              <w:rPr>
                <w:rFonts w:ascii="Arial" w:hAnsi="Arial" w:cs="Arial"/>
                <w:sz w:val="22"/>
                <w:szCs w:val="22"/>
              </w:rPr>
              <w:t>Subred Norte</w:t>
            </w:r>
          </w:p>
        </w:tc>
        <w:tc>
          <w:tcPr>
            <w:tcW w:w="2859" w:type="dxa"/>
            <w:gridSpan w:val="2"/>
            <w:vAlign w:val="center"/>
          </w:tcPr>
          <w:p w14:paraId="2D900274" w14:textId="3D88FF59" w:rsidR="007B44E2" w:rsidRPr="008940F7" w:rsidRDefault="007B44E2" w:rsidP="007B44E2">
            <w:pPr>
              <w:jc w:val="center"/>
              <w:rPr>
                <w:rFonts w:ascii="Arial" w:hAnsi="Arial" w:cs="Arial"/>
                <w:sz w:val="24"/>
                <w:szCs w:val="24"/>
                <w:lang w:val="es-MX"/>
              </w:rPr>
            </w:pPr>
            <w:r>
              <w:rPr>
                <w:rFonts w:ascii="Arial" w:hAnsi="Arial" w:cs="Arial"/>
                <w:sz w:val="24"/>
                <w:szCs w:val="24"/>
                <w:lang w:val="es-MX"/>
              </w:rPr>
              <w:t>Próximo Comité</w:t>
            </w:r>
          </w:p>
        </w:tc>
      </w:tr>
      <w:tr w:rsidR="007B44E2" w:rsidRPr="004C5814" w14:paraId="419CC364" w14:textId="77777777" w:rsidTr="00F27CC1">
        <w:trPr>
          <w:gridAfter w:val="1"/>
          <w:wAfter w:w="26" w:type="dxa"/>
          <w:trHeight w:val="604"/>
          <w:jc w:val="center"/>
        </w:trPr>
        <w:tc>
          <w:tcPr>
            <w:tcW w:w="4957" w:type="dxa"/>
            <w:gridSpan w:val="3"/>
            <w:vAlign w:val="center"/>
          </w:tcPr>
          <w:p w14:paraId="051A0B47" w14:textId="36AB3BD9" w:rsidR="007B44E2" w:rsidRPr="004C5814" w:rsidRDefault="007B44E2" w:rsidP="007B44E2">
            <w:pPr>
              <w:pStyle w:val="NormalWeb"/>
              <w:ind w:left="-62" w:right="-105"/>
              <w:jc w:val="both"/>
              <w:rPr>
                <w:rFonts w:ascii="Arial" w:hAnsi="Arial" w:cs="Arial"/>
                <w:sz w:val="22"/>
                <w:szCs w:val="22"/>
                <w:lang w:val="es-ES" w:eastAsia="es-ES"/>
              </w:rPr>
            </w:pPr>
            <w:r w:rsidRPr="00743C56">
              <w:rPr>
                <w:rFonts w:ascii="Arial" w:hAnsi="Arial" w:cs="Arial"/>
              </w:rPr>
              <w:t>Remitir los soportes de Tesorería para la legalización contable</w:t>
            </w:r>
            <w:r>
              <w:rPr>
                <w:rFonts w:ascii="Arial" w:hAnsi="Arial" w:cs="Arial"/>
              </w:rPr>
              <w:t>, de construcciones en curso</w:t>
            </w:r>
          </w:p>
        </w:tc>
        <w:tc>
          <w:tcPr>
            <w:tcW w:w="3242" w:type="dxa"/>
            <w:gridSpan w:val="3"/>
          </w:tcPr>
          <w:p w14:paraId="532F4D20" w14:textId="3D6BF3C7" w:rsidR="007B44E2" w:rsidRPr="004C5814" w:rsidRDefault="007B44E2" w:rsidP="007B44E2">
            <w:pPr>
              <w:ind w:left="-109" w:right="-173"/>
              <w:jc w:val="center"/>
              <w:rPr>
                <w:rFonts w:ascii="Arial" w:hAnsi="Arial" w:cs="Arial"/>
                <w:sz w:val="22"/>
                <w:szCs w:val="22"/>
              </w:rPr>
            </w:pPr>
            <w:r>
              <w:rPr>
                <w:rFonts w:ascii="Arial" w:hAnsi="Arial" w:cs="Arial"/>
                <w:sz w:val="22"/>
                <w:szCs w:val="22"/>
              </w:rPr>
              <w:t>SDS/</w:t>
            </w:r>
            <w:proofErr w:type="spellStart"/>
            <w:r>
              <w:rPr>
                <w:rFonts w:ascii="Arial" w:hAnsi="Arial" w:cs="Arial"/>
                <w:sz w:val="22"/>
                <w:szCs w:val="22"/>
              </w:rPr>
              <w:t>DIyT</w:t>
            </w:r>
            <w:proofErr w:type="spellEnd"/>
          </w:p>
        </w:tc>
        <w:tc>
          <w:tcPr>
            <w:tcW w:w="2859" w:type="dxa"/>
            <w:gridSpan w:val="2"/>
            <w:vAlign w:val="center"/>
          </w:tcPr>
          <w:p w14:paraId="58AEB684" w14:textId="62C5525E" w:rsidR="007B44E2" w:rsidRPr="008940F7" w:rsidRDefault="007B44E2" w:rsidP="007B44E2">
            <w:pPr>
              <w:jc w:val="center"/>
              <w:rPr>
                <w:rFonts w:ascii="Arial" w:hAnsi="Arial" w:cs="Arial"/>
                <w:sz w:val="24"/>
                <w:szCs w:val="24"/>
                <w:lang w:val="es-MX"/>
              </w:rPr>
            </w:pPr>
            <w:r w:rsidRPr="00743C56">
              <w:rPr>
                <w:rFonts w:ascii="Arial" w:hAnsi="Arial" w:cs="Arial"/>
                <w:lang w:eastAsia="es-CO"/>
              </w:rPr>
              <w:t>Una vez recibidos del Archivo Central</w:t>
            </w:r>
          </w:p>
        </w:tc>
      </w:tr>
      <w:tr w:rsidR="007B44E2" w:rsidRPr="004C5814" w14:paraId="7DFAE5F0" w14:textId="77777777" w:rsidTr="00F27CC1">
        <w:trPr>
          <w:gridAfter w:val="1"/>
          <w:wAfter w:w="26" w:type="dxa"/>
          <w:trHeight w:val="604"/>
          <w:jc w:val="center"/>
        </w:trPr>
        <w:tc>
          <w:tcPr>
            <w:tcW w:w="4957" w:type="dxa"/>
            <w:gridSpan w:val="3"/>
            <w:vAlign w:val="center"/>
          </w:tcPr>
          <w:p w14:paraId="71C51471" w14:textId="45EBFD9B" w:rsidR="007B44E2" w:rsidRPr="004C5814" w:rsidRDefault="007B44E2" w:rsidP="007B44E2">
            <w:pPr>
              <w:pStyle w:val="NormalWeb"/>
              <w:ind w:left="-62" w:right="-105"/>
              <w:jc w:val="both"/>
              <w:rPr>
                <w:rFonts w:ascii="Arial" w:hAnsi="Arial" w:cs="Arial"/>
                <w:sz w:val="22"/>
                <w:szCs w:val="22"/>
                <w:lang w:val="es-ES" w:eastAsia="es-ES"/>
              </w:rPr>
            </w:pPr>
            <w:r w:rsidRPr="00743C56">
              <w:rPr>
                <w:rFonts w:ascii="Arial" w:hAnsi="Arial" w:cs="Arial"/>
              </w:rPr>
              <w:t>Reactivar el proceso de entrega de las áreas de cesión e incluir el seguimiento permanente en los Comités Operativos.</w:t>
            </w:r>
            <w:r>
              <w:rPr>
                <w:rFonts w:ascii="Arial" w:hAnsi="Arial" w:cs="Arial"/>
              </w:rPr>
              <w:t xml:space="preserve"> </w:t>
            </w:r>
            <w:r w:rsidRPr="00743C56">
              <w:rPr>
                <w:rFonts w:ascii="Arial" w:hAnsi="Arial" w:cs="Arial"/>
              </w:rPr>
              <w:t>Hospital de Suba – DADEP</w:t>
            </w:r>
          </w:p>
        </w:tc>
        <w:tc>
          <w:tcPr>
            <w:tcW w:w="3242" w:type="dxa"/>
            <w:gridSpan w:val="3"/>
          </w:tcPr>
          <w:p w14:paraId="30AE2817" w14:textId="2ED8EEF5" w:rsidR="007B44E2" w:rsidRPr="004C5814" w:rsidRDefault="007B44E2" w:rsidP="007B44E2">
            <w:pPr>
              <w:ind w:left="-109" w:right="-173"/>
              <w:jc w:val="center"/>
              <w:rPr>
                <w:rFonts w:ascii="Arial" w:hAnsi="Arial" w:cs="Arial"/>
                <w:sz w:val="22"/>
                <w:szCs w:val="22"/>
              </w:rPr>
            </w:pPr>
            <w:r w:rsidRPr="00DC5607">
              <w:rPr>
                <w:rFonts w:ascii="Arial" w:hAnsi="Arial" w:cs="Arial"/>
                <w:sz w:val="22"/>
                <w:szCs w:val="22"/>
              </w:rPr>
              <w:t>Subred Norte</w:t>
            </w:r>
          </w:p>
        </w:tc>
        <w:tc>
          <w:tcPr>
            <w:tcW w:w="2859" w:type="dxa"/>
            <w:gridSpan w:val="2"/>
            <w:vAlign w:val="center"/>
          </w:tcPr>
          <w:p w14:paraId="2444C9B5" w14:textId="3AB779D0" w:rsidR="007B44E2" w:rsidRPr="008940F7" w:rsidRDefault="007B44E2" w:rsidP="007B44E2">
            <w:pPr>
              <w:jc w:val="center"/>
              <w:rPr>
                <w:rFonts w:ascii="Arial" w:hAnsi="Arial" w:cs="Arial"/>
                <w:sz w:val="24"/>
                <w:szCs w:val="24"/>
                <w:lang w:val="es-MX"/>
              </w:rPr>
            </w:pPr>
            <w:r>
              <w:rPr>
                <w:rFonts w:ascii="Arial" w:hAnsi="Arial" w:cs="Arial"/>
                <w:sz w:val="24"/>
                <w:szCs w:val="24"/>
                <w:lang w:val="es-MX"/>
              </w:rPr>
              <w:t>Seguimiento permanente</w:t>
            </w:r>
          </w:p>
        </w:tc>
      </w:tr>
      <w:tr w:rsidR="007B44E2" w:rsidRPr="004C5814" w14:paraId="21D81522" w14:textId="77777777" w:rsidTr="00F27CC1">
        <w:trPr>
          <w:gridAfter w:val="1"/>
          <w:wAfter w:w="26" w:type="dxa"/>
          <w:trHeight w:val="604"/>
          <w:jc w:val="center"/>
        </w:trPr>
        <w:tc>
          <w:tcPr>
            <w:tcW w:w="11058" w:type="dxa"/>
            <w:gridSpan w:val="8"/>
            <w:tcBorders>
              <w:left w:val="nil"/>
              <w:right w:val="nil"/>
            </w:tcBorders>
            <w:vAlign w:val="center"/>
          </w:tcPr>
          <w:p w14:paraId="75AA5050" w14:textId="77777777" w:rsidR="007B44E2" w:rsidRPr="0013634D" w:rsidRDefault="007B44E2" w:rsidP="007B44E2">
            <w:pPr>
              <w:jc w:val="center"/>
              <w:rPr>
                <w:rFonts w:ascii="Arial" w:hAnsi="Arial" w:cs="Arial"/>
                <w:sz w:val="22"/>
                <w:szCs w:val="22"/>
                <w:lang w:eastAsia="es-CO"/>
              </w:rPr>
            </w:pPr>
          </w:p>
        </w:tc>
      </w:tr>
      <w:tr w:rsidR="007B44E2" w:rsidRPr="004C5814" w14:paraId="7D84D759" w14:textId="77777777" w:rsidTr="007F6DC1">
        <w:tblPrEx>
          <w:tblLook w:val="04A0" w:firstRow="1" w:lastRow="0" w:firstColumn="1" w:lastColumn="0" w:noHBand="0" w:noVBand="1"/>
        </w:tblPrEx>
        <w:trPr>
          <w:jc w:val="center"/>
        </w:trPr>
        <w:tc>
          <w:tcPr>
            <w:tcW w:w="11084" w:type="dxa"/>
            <w:gridSpan w:val="9"/>
          </w:tcPr>
          <w:p w14:paraId="4621108D" w14:textId="77777777"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REVISIÓN Y APROBACIÓN DEL ACTA</w:t>
            </w:r>
          </w:p>
        </w:tc>
      </w:tr>
      <w:tr w:rsidR="007B44E2" w:rsidRPr="004C5814" w14:paraId="628B062F" w14:textId="77777777" w:rsidTr="007F6DC1">
        <w:trPr>
          <w:trHeight w:val="461"/>
          <w:jc w:val="center"/>
        </w:trPr>
        <w:tc>
          <w:tcPr>
            <w:tcW w:w="461" w:type="dxa"/>
          </w:tcPr>
          <w:p w14:paraId="2C1A54B1" w14:textId="77777777" w:rsidR="007B44E2" w:rsidRPr="004C5814" w:rsidRDefault="007B44E2" w:rsidP="007B44E2">
            <w:pPr>
              <w:ind w:left="-79" w:right="-133"/>
              <w:jc w:val="center"/>
              <w:rPr>
                <w:rFonts w:ascii="Arial" w:hAnsi="Arial" w:cs="Arial"/>
                <w:sz w:val="22"/>
                <w:szCs w:val="22"/>
                <w:lang w:val="es-MX"/>
              </w:rPr>
            </w:pPr>
            <w:r w:rsidRPr="004C5814">
              <w:rPr>
                <w:rFonts w:ascii="Arial" w:hAnsi="Arial" w:cs="Arial"/>
                <w:sz w:val="22"/>
                <w:szCs w:val="22"/>
                <w:lang w:val="es-MX"/>
              </w:rPr>
              <w:t>No</w:t>
            </w:r>
          </w:p>
        </w:tc>
        <w:tc>
          <w:tcPr>
            <w:tcW w:w="1439" w:type="dxa"/>
          </w:tcPr>
          <w:p w14:paraId="092FDF7F" w14:textId="77777777" w:rsidR="007B44E2" w:rsidRPr="004C5814" w:rsidRDefault="007B44E2" w:rsidP="007B44E2">
            <w:pPr>
              <w:ind w:right="-132"/>
              <w:jc w:val="center"/>
              <w:rPr>
                <w:rFonts w:ascii="Arial" w:hAnsi="Arial" w:cs="Arial"/>
                <w:sz w:val="22"/>
                <w:szCs w:val="22"/>
                <w:lang w:val="es-MX"/>
              </w:rPr>
            </w:pPr>
            <w:r w:rsidRPr="004C5814">
              <w:rPr>
                <w:rFonts w:ascii="Arial" w:hAnsi="Arial" w:cs="Arial"/>
                <w:sz w:val="22"/>
                <w:szCs w:val="22"/>
                <w:lang w:val="es-MX"/>
              </w:rPr>
              <w:t>NOMBRES Y APELLIDOS</w:t>
            </w:r>
          </w:p>
        </w:tc>
        <w:tc>
          <w:tcPr>
            <w:tcW w:w="4720" w:type="dxa"/>
            <w:gridSpan w:val="2"/>
          </w:tcPr>
          <w:p w14:paraId="0C9DD2C6" w14:textId="77777777"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CORREO</w:t>
            </w:r>
          </w:p>
        </w:tc>
        <w:tc>
          <w:tcPr>
            <w:tcW w:w="1295" w:type="dxa"/>
          </w:tcPr>
          <w:p w14:paraId="1DAB9BEC" w14:textId="77777777" w:rsidR="007B44E2" w:rsidRPr="004C5814" w:rsidRDefault="007B44E2" w:rsidP="007B44E2">
            <w:pPr>
              <w:ind w:left="-107" w:right="-113"/>
              <w:jc w:val="both"/>
              <w:rPr>
                <w:rFonts w:ascii="Arial" w:hAnsi="Arial" w:cs="Arial"/>
                <w:sz w:val="22"/>
                <w:szCs w:val="22"/>
                <w:lang w:val="es-MX"/>
              </w:rPr>
            </w:pPr>
            <w:r w:rsidRPr="004C5814">
              <w:rPr>
                <w:rFonts w:ascii="Arial" w:hAnsi="Arial" w:cs="Arial"/>
                <w:sz w:val="22"/>
                <w:szCs w:val="22"/>
                <w:lang w:val="es-MX"/>
              </w:rPr>
              <w:t>TELEFONO</w:t>
            </w:r>
          </w:p>
        </w:tc>
        <w:tc>
          <w:tcPr>
            <w:tcW w:w="2023" w:type="dxa"/>
            <w:gridSpan w:val="2"/>
            <w:tcBorders>
              <w:bottom w:val="single" w:sz="4" w:space="0" w:color="auto"/>
            </w:tcBorders>
          </w:tcPr>
          <w:p w14:paraId="5B8963BB" w14:textId="77777777" w:rsidR="007B44E2" w:rsidRPr="004C5814" w:rsidRDefault="007B44E2" w:rsidP="007B44E2">
            <w:pPr>
              <w:ind w:left="-112" w:right="-44"/>
              <w:jc w:val="center"/>
              <w:rPr>
                <w:rFonts w:ascii="Arial" w:hAnsi="Arial" w:cs="Arial"/>
                <w:sz w:val="22"/>
                <w:szCs w:val="22"/>
                <w:lang w:val="es-MX"/>
              </w:rPr>
            </w:pPr>
            <w:r w:rsidRPr="004C5814">
              <w:rPr>
                <w:rFonts w:ascii="Arial" w:hAnsi="Arial" w:cs="Arial"/>
                <w:sz w:val="22"/>
                <w:szCs w:val="22"/>
                <w:lang w:val="es-MX"/>
              </w:rPr>
              <w:t>DIRECCIÓN/</w:t>
            </w:r>
          </w:p>
          <w:p w14:paraId="40C3E336" w14:textId="77777777" w:rsidR="007B44E2" w:rsidRPr="004C5814" w:rsidRDefault="007B44E2" w:rsidP="007B44E2">
            <w:pPr>
              <w:ind w:left="-112" w:right="-44"/>
              <w:jc w:val="center"/>
              <w:rPr>
                <w:rFonts w:ascii="Arial" w:hAnsi="Arial" w:cs="Arial"/>
                <w:sz w:val="22"/>
                <w:szCs w:val="22"/>
                <w:lang w:val="es-MX"/>
              </w:rPr>
            </w:pPr>
            <w:r w:rsidRPr="004C5814">
              <w:rPr>
                <w:rFonts w:ascii="Arial" w:hAnsi="Arial" w:cs="Arial"/>
                <w:sz w:val="22"/>
                <w:szCs w:val="22"/>
                <w:lang w:val="es-MX"/>
              </w:rPr>
              <w:t>OFICINA/ENTIDAD</w:t>
            </w:r>
          </w:p>
        </w:tc>
        <w:tc>
          <w:tcPr>
            <w:tcW w:w="1146" w:type="dxa"/>
            <w:gridSpan w:val="2"/>
          </w:tcPr>
          <w:p w14:paraId="35F06622" w14:textId="77777777"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FIRMA</w:t>
            </w:r>
          </w:p>
        </w:tc>
      </w:tr>
      <w:tr w:rsidR="007B44E2" w:rsidRPr="004C5814" w14:paraId="5A305750" w14:textId="77777777" w:rsidTr="007F6DC1">
        <w:trPr>
          <w:trHeight w:val="668"/>
          <w:jc w:val="center"/>
        </w:trPr>
        <w:tc>
          <w:tcPr>
            <w:tcW w:w="461" w:type="dxa"/>
            <w:vAlign w:val="center"/>
          </w:tcPr>
          <w:p w14:paraId="603F89F8" w14:textId="711864EE"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1</w:t>
            </w:r>
          </w:p>
        </w:tc>
        <w:tc>
          <w:tcPr>
            <w:tcW w:w="1439" w:type="dxa"/>
          </w:tcPr>
          <w:p w14:paraId="009CDDD8" w14:textId="2D75318D"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Iván Alexander Moreno</w:t>
            </w:r>
          </w:p>
        </w:tc>
        <w:tc>
          <w:tcPr>
            <w:tcW w:w="4720" w:type="dxa"/>
            <w:gridSpan w:val="2"/>
            <w:vAlign w:val="center"/>
          </w:tcPr>
          <w:p w14:paraId="1CF7466B" w14:textId="6367E669" w:rsidR="007B44E2" w:rsidRPr="004C5814" w:rsidRDefault="007B44E2" w:rsidP="007B44E2">
            <w:pPr>
              <w:contextualSpacing/>
              <w:rPr>
                <w:rFonts w:ascii="Arial" w:hAnsi="Arial" w:cs="Arial"/>
                <w:sz w:val="22"/>
                <w:szCs w:val="22"/>
              </w:rPr>
            </w:pPr>
            <w:r w:rsidRPr="004C5814">
              <w:rPr>
                <w:rFonts w:ascii="Arial" w:hAnsi="Arial" w:cs="Arial"/>
                <w:sz w:val="22"/>
                <w:szCs w:val="22"/>
              </w:rPr>
              <w:t>iamoreno@saludcapital.gov.co</w:t>
            </w:r>
          </w:p>
        </w:tc>
        <w:tc>
          <w:tcPr>
            <w:tcW w:w="1295" w:type="dxa"/>
          </w:tcPr>
          <w:p w14:paraId="55552B05" w14:textId="1EFF15C8" w:rsidR="007B44E2" w:rsidRPr="004C5814" w:rsidRDefault="007B44E2" w:rsidP="007B44E2">
            <w:pPr>
              <w:rPr>
                <w:rFonts w:ascii="Arial" w:hAnsi="Arial" w:cs="Arial"/>
                <w:sz w:val="22"/>
                <w:szCs w:val="22"/>
                <w:lang w:val="es-MX"/>
              </w:rPr>
            </w:pPr>
          </w:p>
        </w:tc>
        <w:tc>
          <w:tcPr>
            <w:tcW w:w="2023" w:type="dxa"/>
            <w:gridSpan w:val="2"/>
            <w:tcBorders>
              <w:bottom w:val="single" w:sz="4" w:space="0" w:color="auto"/>
            </w:tcBorders>
          </w:tcPr>
          <w:p w14:paraId="3F605457" w14:textId="70239A27" w:rsidR="007B44E2" w:rsidRPr="004C5814" w:rsidRDefault="007B44E2" w:rsidP="007B44E2">
            <w:pPr>
              <w:jc w:val="center"/>
              <w:rPr>
                <w:rFonts w:ascii="Arial" w:hAnsi="Arial" w:cs="Arial"/>
                <w:sz w:val="22"/>
                <w:szCs w:val="22"/>
                <w:lang w:val="es-MX"/>
              </w:rPr>
            </w:pPr>
            <w:proofErr w:type="spellStart"/>
            <w:r w:rsidRPr="004C5814">
              <w:rPr>
                <w:rFonts w:ascii="Arial" w:hAnsi="Arial" w:cs="Arial"/>
                <w:sz w:val="22"/>
                <w:szCs w:val="22"/>
                <w:lang w:val="es-MX"/>
              </w:rPr>
              <w:t>DIyT</w:t>
            </w:r>
            <w:proofErr w:type="spellEnd"/>
            <w:r w:rsidRPr="004C5814">
              <w:rPr>
                <w:rFonts w:ascii="Arial" w:hAnsi="Arial" w:cs="Arial"/>
                <w:sz w:val="22"/>
                <w:szCs w:val="22"/>
                <w:lang w:val="es-MX"/>
              </w:rPr>
              <w:t>/SDS</w:t>
            </w:r>
          </w:p>
        </w:tc>
        <w:tc>
          <w:tcPr>
            <w:tcW w:w="1146" w:type="dxa"/>
            <w:gridSpan w:val="2"/>
          </w:tcPr>
          <w:p w14:paraId="6D9076F4" w14:textId="4262D981"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VIRTUAL</w:t>
            </w:r>
          </w:p>
        </w:tc>
      </w:tr>
      <w:tr w:rsidR="007B44E2" w:rsidRPr="004C5814" w14:paraId="18006317" w14:textId="77777777" w:rsidTr="007F6DC1">
        <w:trPr>
          <w:trHeight w:val="433"/>
          <w:jc w:val="center"/>
        </w:trPr>
        <w:tc>
          <w:tcPr>
            <w:tcW w:w="461" w:type="dxa"/>
            <w:vAlign w:val="center"/>
          </w:tcPr>
          <w:p w14:paraId="12D3B319" w14:textId="38D426C8"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2</w:t>
            </w:r>
          </w:p>
        </w:tc>
        <w:tc>
          <w:tcPr>
            <w:tcW w:w="1439" w:type="dxa"/>
          </w:tcPr>
          <w:p w14:paraId="5E8A82D9" w14:textId="5341DC31"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 xml:space="preserve">Liliana Ríos </w:t>
            </w:r>
            <w:proofErr w:type="spellStart"/>
            <w:r w:rsidRPr="006A29A1">
              <w:rPr>
                <w:rFonts w:ascii="Arial" w:hAnsi="Arial" w:cs="Arial"/>
                <w:sz w:val="22"/>
                <w:szCs w:val="22"/>
                <w:lang w:val="es-MX"/>
              </w:rPr>
              <w:t>Velandia</w:t>
            </w:r>
            <w:proofErr w:type="spellEnd"/>
          </w:p>
        </w:tc>
        <w:tc>
          <w:tcPr>
            <w:tcW w:w="4720" w:type="dxa"/>
            <w:gridSpan w:val="2"/>
            <w:vAlign w:val="center"/>
          </w:tcPr>
          <w:p w14:paraId="02CAA497" w14:textId="73BC2857" w:rsidR="007B44E2" w:rsidRPr="004C5814" w:rsidRDefault="007B44E2" w:rsidP="007B44E2">
            <w:pPr>
              <w:rPr>
                <w:rFonts w:ascii="Arial" w:hAnsi="Arial" w:cs="Arial"/>
                <w:sz w:val="22"/>
                <w:szCs w:val="22"/>
                <w:lang w:val="es-MX"/>
              </w:rPr>
            </w:pPr>
            <w:r w:rsidRPr="004C5814">
              <w:rPr>
                <w:rFonts w:ascii="Arial" w:hAnsi="Arial" w:cs="Arial"/>
                <w:sz w:val="22"/>
                <w:szCs w:val="22"/>
                <w:lang w:val="es-MX"/>
              </w:rPr>
              <w:t>desarrolloinstitucional@subrednorte.gov.co</w:t>
            </w:r>
          </w:p>
        </w:tc>
        <w:tc>
          <w:tcPr>
            <w:tcW w:w="1295" w:type="dxa"/>
          </w:tcPr>
          <w:p w14:paraId="3318DB98" w14:textId="77777777" w:rsidR="007B44E2" w:rsidRPr="004C5814" w:rsidRDefault="007B44E2"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5BAD2C8A" w14:textId="779C3A53"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Subred Norte E.S.E.</w:t>
            </w:r>
          </w:p>
        </w:tc>
        <w:tc>
          <w:tcPr>
            <w:tcW w:w="1146" w:type="dxa"/>
            <w:gridSpan w:val="2"/>
          </w:tcPr>
          <w:p w14:paraId="1D927E34" w14:textId="33CECE43"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VIRTUAL</w:t>
            </w:r>
          </w:p>
        </w:tc>
      </w:tr>
      <w:tr w:rsidR="007B44E2" w:rsidRPr="004C5814" w14:paraId="721A65B9" w14:textId="77777777" w:rsidTr="007F6DC1">
        <w:trPr>
          <w:trHeight w:val="433"/>
          <w:jc w:val="center"/>
        </w:trPr>
        <w:tc>
          <w:tcPr>
            <w:tcW w:w="461" w:type="dxa"/>
            <w:vAlign w:val="center"/>
          </w:tcPr>
          <w:p w14:paraId="36E590BB" w14:textId="5DDF84DB"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3</w:t>
            </w:r>
          </w:p>
        </w:tc>
        <w:tc>
          <w:tcPr>
            <w:tcW w:w="1439" w:type="dxa"/>
          </w:tcPr>
          <w:p w14:paraId="1FEE3372" w14:textId="02B8AB35"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 xml:space="preserve">Claudia </w:t>
            </w:r>
            <w:proofErr w:type="spellStart"/>
            <w:r w:rsidRPr="006A29A1">
              <w:rPr>
                <w:rFonts w:ascii="Arial" w:hAnsi="Arial" w:cs="Arial"/>
                <w:sz w:val="22"/>
                <w:szCs w:val="22"/>
                <w:lang w:val="es-MX"/>
              </w:rPr>
              <w:t>Amézquita</w:t>
            </w:r>
            <w:proofErr w:type="spellEnd"/>
          </w:p>
        </w:tc>
        <w:tc>
          <w:tcPr>
            <w:tcW w:w="4720" w:type="dxa"/>
            <w:gridSpan w:val="2"/>
            <w:vAlign w:val="center"/>
          </w:tcPr>
          <w:p w14:paraId="10386A45" w14:textId="76646BBA" w:rsidR="007B44E2" w:rsidRPr="004C5814" w:rsidRDefault="007B44E2" w:rsidP="007B44E2">
            <w:pPr>
              <w:rPr>
                <w:rFonts w:ascii="Arial" w:hAnsi="Arial" w:cs="Arial"/>
                <w:sz w:val="22"/>
                <w:szCs w:val="22"/>
                <w:lang w:val="es-MX"/>
              </w:rPr>
            </w:pPr>
            <w:r w:rsidRPr="004C5814">
              <w:rPr>
                <w:rFonts w:ascii="Arial" w:hAnsi="Arial" w:cs="Arial"/>
                <w:sz w:val="22"/>
                <w:szCs w:val="22"/>
                <w:lang w:val="es-MX"/>
              </w:rPr>
              <w:t>ceamezquita@saludcapital.gov.co</w:t>
            </w:r>
          </w:p>
        </w:tc>
        <w:tc>
          <w:tcPr>
            <w:tcW w:w="1295" w:type="dxa"/>
          </w:tcPr>
          <w:p w14:paraId="5F5181FA" w14:textId="77777777" w:rsidR="007B44E2" w:rsidRPr="004C5814" w:rsidRDefault="007B44E2"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54F43467" w14:textId="797EA258" w:rsidR="007B44E2" w:rsidRPr="004C5814" w:rsidRDefault="007B44E2" w:rsidP="007B44E2">
            <w:pPr>
              <w:jc w:val="center"/>
              <w:rPr>
                <w:rFonts w:ascii="Arial" w:hAnsi="Arial" w:cs="Arial"/>
                <w:sz w:val="22"/>
                <w:szCs w:val="22"/>
                <w:lang w:val="es-MX"/>
              </w:rPr>
            </w:pPr>
            <w:proofErr w:type="spellStart"/>
            <w:r w:rsidRPr="004C5814">
              <w:rPr>
                <w:rFonts w:ascii="Arial" w:hAnsi="Arial" w:cs="Arial"/>
                <w:sz w:val="22"/>
                <w:szCs w:val="22"/>
                <w:lang w:val="es-MX"/>
              </w:rPr>
              <w:t>DIyT</w:t>
            </w:r>
            <w:proofErr w:type="spellEnd"/>
            <w:r w:rsidRPr="004C5814">
              <w:rPr>
                <w:rFonts w:ascii="Arial" w:hAnsi="Arial" w:cs="Arial"/>
                <w:sz w:val="22"/>
                <w:szCs w:val="22"/>
                <w:lang w:val="es-MX"/>
              </w:rPr>
              <w:t>/SDS</w:t>
            </w:r>
          </w:p>
        </w:tc>
        <w:tc>
          <w:tcPr>
            <w:tcW w:w="1146" w:type="dxa"/>
            <w:gridSpan w:val="2"/>
          </w:tcPr>
          <w:p w14:paraId="378B326E" w14:textId="78DCBF09"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VIRTUAL</w:t>
            </w:r>
          </w:p>
        </w:tc>
      </w:tr>
      <w:tr w:rsidR="007B44E2" w:rsidRPr="004C5814" w14:paraId="43D6CBC0" w14:textId="77777777" w:rsidTr="007F6DC1">
        <w:trPr>
          <w:trHeight w:val="433"/>
          <w:jc w:val="center"/>
        </w:trPr>
        <w:tc>
          <w:tcPr>
            <w:tcW w:w="461" w:type="dxa"/>
            <w:vAlign w:val="center"/>
          </w:tcPr>
          <w:p w14:paraId="47E6412B" w14:textId="0CCCD48F"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4</w:t>
            </w:r>
          </w:p>
        </w:tc>
        <w:tc>
          <w:tcPr>
            <w:tcW w:w="1439" w:type="dxa"/>
          </w:tcPr>
          <w:p w14:paraId="675EF7F8" w14:textId="3A352009"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Carlos Zamudio</w:t>
            </w:r>
          </w:p>
        </w:tc>
        <w:tc>
          <w:tcPr>
            <w:tcW w:w="4720" w:type="dxa"/>
            <w:gridSpan w:val="2"/>
            <w:vAlign w:val="center"/>
          </w:tcPr>
          <w:p w14:paraId="415BCDC5" w14:textId="0C6C08D7" w:rsidR="007B44E2" w:rsidRPr="004C5814" w:rsidRDefault="007B44E2" w:rsidP="007B44E2">
            <w:pPr>
              <w:rPr>
                <w:rFonts w:ascii="Arial" w:hAnsi="Arial" w:cs="Arial"/>
                <w:sz w:val="22"/>
                <w:szCs w:val="22"/>
                <w:lang w:val="es-MX"/>
              </w:rPr>
            </w:pPr>
            <w:r w:rsidRPr="004C5814">
              <w:rPr>
                <w:rFonts w:ascii="Arial" w:hAnsi="Arial" w:cs="Arial"/>
                <w:sz w:val="22"/>
                <w:szCs w:val="22"/>
                <w:lang w:val="es-MX"/>
              </w:rPr>
              <w:t>Desarrolloinstitucional10@subrednorte.gov.co</w:t>
            </w:r>
          </w:p>
        </w:tc>
        <w:tc>
          <w:tcPr>
            <w:tcW w:w="1295" w:type="dxa"/>
          </w:tcPr>
          <w:p w14:paraId="79F1CEE3" w14:textId="77777777" w:rsidR="007B44E2" w:rsidRPr="004C5814" w:rsidRDefault="007B44E2"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4C9ACFE1" w14:textId="1B5F274C"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Subred Norte E.S.E.</w:t>
            </w:r>
          </w:p>
        </w:tc>
        <w:tc>
          <w:tcPr>
            <w:tcW w:w="1146" w:type="dxa"/>
            <w:gridSpan w:val="2"/>
          </w:tcPr>
          <w:p w14:paraId="6A25B67D" w14:textId="10F1644A"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VIRTUAL</w:t>
            </w:r>
          </w:p>
        </w:tc>
      </w:tr>
      <w:tr w:rsidR="007B44E2" w:rsidRPr="004C5814" w14:paraId="69493821" w14:textId="77777777" w:rsidTr="007F6DC1">
        <w:trPr>
          <w:trHeight w:val="433"/>
          <w:jc w:val="center"/>
        </w:trPr>
        <w:tc>
          <w:tcPr>
            <w:tcW w:w="461" w:type="dxa"/>
            <w:vAlign w:val="center"/>
          </w:tcPr>
          <w:p w14:paraId="18A08D93" w14:textId="1492A341"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5</w:t>
            </w:r>
          </w:p>
        </w:tc>
        <w:tc>
          <w:tcPr>
            <w:tcW w:w="1439" w:type="dxa"/>
          </w:tcPr>
          <w:p w14:paraId="6263F8D2" w14:textId="4FA35805"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Yesica Caicedo</w:t>
            </w:r>
          </w:p>
        </w:tc>
        <w:tc>
          <w:tcPr>
            <w:tcW w:w="4720" w:type="dxa"/>
            <w:gridSpan w:val="2"/>
            <w:vAlign w:val="center"/>
          </w:tcPr>
          <w:p w14:paraId="304D87E0" w14:textId="0466BD94" w:rsidR="007B44E2" w:rsidRPr="004C5814" w:rsidRDefault="007B44E2" w:rsidP="007B44E2">
            <w:pPr>
              <w:rPr>
                <w:rFonts w:ascii="Arial" w:hAnsi="Arial" w:cs="Arial"/>
                <w:sz w:val="22"/>
                <w:szCs w:val="22"/>
                <w:lang w:val="es-MX"/>
              </w:rPr>
            </w:pPr>
            <w:r w:rsidRPr="004C5814">
              <w:rPr>
                <w:rFonts w:ascii="Arial" w:hAnsi="Arial" w:cs="Arial"/>
                <w:sz w:val="22"/>
                <w:szCs w:val="22"/>
                <w:lang w:val="es-MX"/>
              </w:rPr>
              <w:t>ybcaic</w:t>
            </w:r>
            <w:bookmarkStart w:id="1" w:name="_GoBack"/>
            <w:bookmarkEnd w:id="1"/>
            <w:r w:rsidRPr="004C5814">
              <w:rPr>
                <w:rFonts w:ascii="Arial" w:hAnsi="Arial" w:cs="Arial"/>
                <w:sz w:val="22"/>
                <w:szCs w:val="22"/>
                <w:lang w:val="es-MX"/>
              </w:rPr>
              <w:t>edo@saludcapital.gov.co</w:t>
            </w:r>
          </w:p>
        </w:tc>
        <w:tc>
          <w:tcPr>
            <w:tcW w:w="1295" w:type="dxa"/>
          </w:tcPr>
          <w:p w14:paraId="29627252" w14:textId="77777777" w:rsidR="007B44E2" w:rsidRPr="004C5814" w:rsidRDefault="007B44E2"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40C87461" w14:textId="5DBC5033" w:rsidR="007B44E2" w:rsidRPr="004C5814" w:rsidRDefault="007B44E2" w:rsidP="007B44E2">
            <w:pPr>
              <w:jc w:val="center"/>
              <w:rPr>
                <w:rFonts w:ascii="Arial" w:hAnsi="Arial" w:cs="Arial"/>
                <w:sz w:val="22"/>
                <w:szCs w:val="22"/>
                <w:lang w:val="es-MX"/>
              </w:rPr>
            </w:pPr>
            <w:proofErr w:type="spellStart"/>
            <w:r w:rsidRPr="004C5814">
              <w:rPr>
                <w:rFonts w:ascii="Arial" w:hAnsi="Arial" w:cs="Arial"/>
                <w:sz w:val="22"/>
                <w:szCs w:val="22"/>
                <w:lang w:val="es-MX"/>
              </w:rPr>
              <w:t>DIyT</w:t>
            </w:r>
            <w:proofErr w:type="spellEnd"/>
            <w:r w:rsidRPr="004C5814">
              <w:rPr>
                <w:rFonts w:ascii="Arial" w:hAnsi="Arial" w:cs="Arial"/>
                <w:sz w:val="22"/>
                <w:szCs w:val="22"/>
                <w:lang w:val="es-MX"/>
              </w:rPr>
              <w:t>/SDS</w:t>
            </w:r>
          </w:p>
        </w:tc>
        <w:tc>
          <w:tcPr>
            <w:tcW w:w="1146" w:type="dxa"/>
            <w:gridSpan w:val="2"/>
          </w:tcPr>
          <w:p w14:paraId="652576BE" w14:textId="53600DB9"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VIRTUAL</w:t>
            </w:r>
          </w:p>
        </w:tc>
      </w:tr>
      <w:tr w:rsidR="007B44E2" w:rsidRPr="004C5814" w14:paraId="324A8822" w14:textId="77777777" w:rsidTr="007F6DC1">
        <w:trPr>
          <w:trHeight w:val="433"/>
          <w:jc w:val="center"/>
        </w:trPr>
        <w:tc>
          <w:tcPr>
            <w:tcW w:w="461" w:type="dxa"/>
            <w:vAlign w:val="center"/>
          </w:tcPr>
          <w:p w14:paraId="1D9F3E03" w14:textId="3301E18D" w:rsidR="007B44E2" w:rsidRPr="004C5814" w:rsidRDefault="006A29A1" w:rsidP="007B44E2">
            <w:pPr>
              <w:jc w:val="center"/>
              <w:rPr>
                <w:rFonts w:ascii="Arial" w:hAnsi="Arial" w:cs="Arial"/>
                <w:sz w:val="22"/>
                <w:szCs w:val="22"/>
                <w:lang w:val="es-MX"/>
              </w:rPr>
            </w:pPr>
            <w:r>
              <w:rPr>
                <w:rFonts w:ascii="Arial" w:hAnsi="Arial" w:cs="Arial"/>
                <w:sz w:val="22"/>
                <w:szCs w:val="22"/>
                <w:lang w:val="es-MX"/>
              </w:rPr>
              <w:lastRenderedPageBreak/>
              <w:t>6</w:t>
            </w:r>
          </w:p>
        </w:tc>
        <w:tc>
          <w:tcPr>
            <w:tcW w:w="1439" w:type="dxa"/>
          </w:tcPr>
          <w:p w14:paraId="011ACA51" w14:textId="6D6FB07D"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Martha Murillo</w:t>
            </w:r>
          </w:p>
        </w:tc>
        <w:tc>
          <w:tcPr>
            <w:tcW w:w="4720" w:type="dxa"/>
            <w:gridSpan w:val="2"/>
            <w:vAlign w:val="center"/>
          </w:tcPr>
          <w:p w14:paraId="7BD03500" w14:textId="5241526E" w:rsidR="007B44E2" w:rsidRDefault="007B44E2" w:rsidP="007B44E2">
            <w:pPr>
              <w:rPr>
                <w:rFonts w:ascii="Arial" w:hAnsi="Arial" w:cs="Arial"/>
                <w:sz w:val="22"/>
                <w:szCs w:val="22"/>
                <w:lang w:val="es-MX"/>
              </w:rPr>
            </w:pPr>
            <w:r>
              <w:rPr>
                <w:rFonts w:ascii="Arial" w:hAnsi="Arial" w:cs="Arial"/>
                <w:sz w:val="22"/>
                <w:szCs w:val="22"/>
                <w:lang w:val="es-MX"/>
              </w:rPr>
              <w:t>mzmurillo@saludcapital.gov.co</w:t>
            </w:r>
          </w:p>
        </w:tc>
        <w:tc>
          <w:tcPr>
            <w:tcW w:w="1295" w:type="dxa"/>
          </w:tcPr>
          <w:p w14:paraId="7D8E4E50" w14:textId="77777777" w:rsidR="007B44E2" w:rsidRPr="004C5814" w:rsidRDefault="007B44E2"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575F4E78" w14:textId="5AE76B26" w:rsidR="007B44E2" w:rsidRPr="004C5814" w:rsidRDefault="007B44E2" w:rsidP="007B44E2">
            <w:pPr>
              <w:jc w:val="center"/>
              <w:rPr>
                <w:rFonts w:ascii="Arial" w:hAnsi="Arial" w:cs="Arial"/>
                <w:sz w:val="22"/>
                <w:szCs w:val="22"/>
                <w:lang w:val="es-MX"/>
              </w:rPr>
            </w:pPr>
            <w:proofErr w:type="spellStart"/>
            <w:r w:rsidRPr="00CD5598">
              <w:rPr>
                <w:rFonts w:ascii="Arial" w:hAnsi="Arial" w:cs="Arial"/>
                <w:sz w:val="22"/>
                <w:szCs w:val="22"/>
                <w:lang w:val="es-MX"/>
              </w:rPr>
              <w:t>DIyT</w:t>
            </w:r>
            <w:proofErr w:type="spellEnd"/>
            <w:r w:rsidRPr="00CD5598">
              <w:rPr>
                <w:rFonts w:ascii="Arial" w:hAnsi="Arial" w:cs="Arial"/>
                <w:sz w:val="22"/>
                <w:szCs w:val="22"/>
                <w:lang w:val="es-MX"/>
              </w:rPr>
              <w:t>/SDS</w:t>
            </w:r>
          </w:p>
        </w:tc>
        <w:tc>
          <w:tcPr>
            <w:tcW w:w="1146" w:type="dxa"/>
            <w:gridSpan w:val="2"/>
          </w:tcPr>
          <w:p w14:paraId="7E5231B9" w14:textId="39141C6D" w:rsidR="007B44E2" w:rsidRPr="004C5814" w:rsidRDefault="007B44E2" w:rsidP="007B44E2">
            <w:pPr>
              <w:jc w:val="center"/>
              <w:rPr>
                <w:rFonts w:ascii="Arial" w:hAnsi="Arial" w:cs="Arial"/>
                <w:sz w:val="22"/>
                <w:szCs w:val="22"/>
                <w:lang w:val="es-MX"/>
              </w:rPr>
            </w:pPr>
            <w:r w:rsidRPr="000239D0">
              <w:rPr>
                <w:rFonts w:ascii="Arial" w:hAnsi="Arial" w:cs="Arial"/>
                <w:sz w:val="22"/>
                <w:szCs w:val="22"/>
                <w:lang w:val="es-MX"/>
              </w:rPr>
              <w:t>VIRTUAL</w:t>
            </w:r>
          </w:p>
        </w:tc>
      </w:tr>
      <w:tr w:rsidR="007B44E2" w:rsidRPr="004C5814" w14:paraId="32743E24" w14:textId="77777777" w:rsidTr="007F6DC1">
        <w:trPr>
          <w:trHeight w:val="433"/>
          <w:jc w:val="center"/>
        </w:trPr>
        <w:tc>
          <w:tcPr>
            <w:tcW w:w="461" w:type="dxa"/>
            <w:vAlign w:val="center"/>
          </w:tcPr>
          <w:p w14:paraId="2A0584DD" w14:textId="5D57C1A9" w:rsidR="007B44E2" w:rsidRPr="004C5814" w:rsidRDefault="006A29A1" w:rsidP="007B44E2">
            <w:pPr>
              <w:jc w:val="center"/>
              <w:rPr>
                <w:rFonts w:ascii="Arial" w:hAnsi="Arial" w:cs="Arial"/>
                <w:sz w:val="22"/>
                <w:szCs w:val="22"/>
                <w:lang w:val="es-MX"/>
              </w:rPr>
            </w:pPr>
            <w:r>
              <w:rPr>
                <w:rFonts w:ascii="Arial" w:hAnsi="Arial" w:cs="Arial"/>
                <w:sz w:val="22"/>
                <w:szCs w:val="22"/>
                <w:lang w:val="es-MX"/>
              </w:rPr>
              <w:t>7</w:t>
            </w:r>
          </w:p>
        </w:tc>
        <w:tc>
          <w:tcPr>
            <w:tcW w:w="1439" w:type="dxa"/>
          </w:tcPr>
          <w:p w14:paraId="30C6D2F3" w14:textId="63054A93"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Rudy Esteban Prieto</w:t>
            </w:r>
          </w:p>
        </w:tc>
        <w:tc>
          <w:tcPr>
            <w:tcW w:w="4720" w:type="dxa"/>
            <w:gridSpan w:val="2"/>
            <w:vAlign w:val="center"/>
          </w:tcPr>
          <w:p w14:paraId="569784C0" w14:textId="525E19B0" w:rsidR="007B44E2" w:rsidRPr="004C5814" w:rsidRDefault="007B44E2" w:rsidP="007B44E2">
            <w:pPr>
              <w:rPr>
                <w:rFonts w:ascii="Arial" w:hAnsi="Arial" w:cs="Arial"/>
                <w:sz w:val="22"/>
                <w:szCs w:val="22"/>
                <w:lang w:val="es-MX"/>
              </w:rPr>
            </w:pPr>
            <w:r w:rsidRPr="004C5814">
              <w:rPr>
                <w:rFonts w:ascii="Arial" w:hAnsi="Arial" w:cs="Arial"/>
                <w:sz w:val="22"/>
                <w:szCs w:val="22"/>
                <w:lang w:val="es-MX"/>
              </w:rPr>
              <w:t>reprieto@saludcapital.gov.co</w:t>
            </w:r>
          </w:p>
        </w:tc>
        <w:tc>
          <w:tcPr>
            <w:tcW w:w="1295" w:type="dxa"/>
          </w:tcPr>
          <w:p w14:paraId="0DCC96BD" w14:textId="77777777" w:rsidR="007B44E2" w:rsidRPr="004C5814" w:rsidRDefault="007B44E2"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7CBF9418" w14:textId="29E49930" w:rsidR="007B44E2" w:rsidRPr="004C5814" w:rsidRDefault="007B44E2" w:rsidP="007B44E2">
            <w:pPr>
              <w:jc w:val="center"/>
              <w:rPr>
                <w:rFonts w:ascii="Arial" w:hAnsi="Arial" w:cs="Arial"/>
                <w:sz w:val="22"/>
                <w:szCs w:val="22"/>
                <w:lang w:val="es-MX"/>
              </w:rPr>
            </w:pPr>
            <w:proofErr w:type="spellStart"/>
            <w:r w:rsidRPr="004C5814">
              <w:rPr>
                <w:rFonts w:ascii="Arial" w:hAnsi="Arial" w:cs="Arial"/>
                <w:sz w:val="22"/>
                <w:szCs w:val="22"/>
                <w:lang w:val="es-MX"/>
              </w:rPr>
              <w:t>DIyT</w:t>
            </w:r>
            <w:proofErr w:type="spellEnd"/>
            <w:r w:rsidRPr="004C5814">
              <w:rPr>
                <w:rFonts w:ascii="Arial" w:hAnsi="Arial" w:cs="Arial"/>
                <w:sz w:val="22"/>
                <w:szCs w:val="22"/>
                <w:lang w:val="es-MX"/>
              </w:rPr>
              <w:t>/SDS</w:t>
            </w:r>
          </w:p>
        </w:tc>
        <w:tc>
          <w:tcPr>
            <w:tcW w:w="1146" w:type="dxa"/>
            <w:gridSpan w:val="2"/>
          </w:tcPr>
          <w:p w14:paraId="5CA148D7" w14:textId="02E82867"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VIRTUAL</w:t>
            </w:r>
          </w:p>
        </w:tc>
      </w:tr>
      <w:tr w:rsidR="007B44E2" w:rsidRPr="004C5814" w14:paraId="2AD13E69" w14:textId="77777777" w:rsidTr="007F6DC1">
        <w:trPr>
          <w:trHeight w:val="433"/>
          <w:jc w:val="center"/>
        </w:trPr>
        <w:tc>
          <w:tcPr>
            <w:tcW w:w="461" w:type="dxa"/>
            <w:vAlign w:val="center"/>
          </w:tcPr>
          <w:p w14:paraId="549ED61C" w14:textId="17BD6344" w:rsidR="007B44E2" w:rsidRPr="004C5814" w:rsidRDefault="006A29A1" w:rsidP="007B44E2">
            <w:pPr>
              <w:jc w:val="center"/>
              <w:rPr>
                <w:rFonts w:ascii="Arial" w:hAnsi="Arial" w:cs="Arial"/>
                <w:sz w:val="22"/>
                <w:szCs w:val="22"/>
                <w:lang w:val="es-MX"/>
              </w:rPr>
            </w:pPr>
            <w:r>
              <w:rPr>
                <w:rFonts w:ascii="Arial" w:hAnsi="Arial" w:cs="Arial"/>
                <w:sz w:val="22"/>
                <w:szCs w:val="22"/>
                <w:lang w:val="es-MX"/>
              </w:rPr>
              <w:t>8</w:t>
            </w:r>
          </w:p>
        </w:tc>
        <w:tc>
          <w:tcPr>
            <w:tcW w:w="1439" w:type="dxa"/>
          </w:tcPr>
          <w:p w14:paraId="6C88E189" w14:textId="39F103BA" w:rsidR="007B44E2" w:rsidRPr="006A29A1" w:rsidRDefault="007B44E2" w:rsidP="007B44E2">
            <w:pPr>
              <w:rPr>
                <w:rFonts w:ascii="Arial" w:hAnsi="Arial" w:cs="Arial"/>
                <w:sz w:val="22"/>
                <w:szCs w:val="22"/>
                <w:lang w:val="es-MX"/>
              </w:rPr>
            </w:pPr>
            <w:r w:rsidRPr="006A29A1">
              <w:rPr>
                <w:rFonts w:ascii="Arial" w:hAnsi="Arial" w:cs="Arial"/>
                <w:sz w:val="22"/>
                <w:szCs w:val="22"/>
                <w:lang w:val="es-MX"/>
              </w:rPr>
              <w:t xml:space="preserve">Víctor </w:t>
            </w:r>
            <w:proofErr w:type="spellStart"/>
            <w:r w:rsidRPr="006A29A1">
              <w:rPr>
                <w:rFonts w:ascii="Arial" w:hAnsi="Arial" w:cs="Arial"/>
                <w:sz w:val="22"/>
                <w:szCs w:val="22"/>
                <w:lang w:val="es-MX"/>
              </w:rPr>
              <w:t>Balaguera</w:t>
            </w:r>
            <w:proofErr w:type="spellEnd"/>
          </w:p>
        </w:tc>
        <w:tc>
          <w:tcPr>
            <w:tcW w:w="4720" w:type="dxa"/>
            <w:gridSpan w:val="2"/>
            <w:vAlign w:val="center"/>
          </w:tcPr>
          <w:p w14:paraId="5A413E27" w14:textId="48DD4908" w:rsidR="007B44E2" w:rsidRPr="004C5814" w:rsidRDefault="006A29A1" w:rsidP="006A29A1">
            <w:pPr>
              <w:rPr>
                <w:rFonts w:ascii="Arial" w:hAnsi="Arial" w:cs="Arial"/>
                <w:sz w:val="22"/>
                <w:szCs w:val="22"/>
                <w:lang w:val="es-MX"/>
              </w:rPr>
            </w:pPr>
            <w:r>
              <w:rPr>
                <w:rFonts w:ascii="Arial" w:hAnsi="Arial" w:cs="Arial"/>
                <w:sz w:val="22"/>
                <w:szCs w:val="22"/>
                <w:lang w:val="es-MX"/>
              </w:rPr>
              <w:t>desarrolloinstitucional02</w:t>
            </w:r>
            <w:r w:rsidR="007B44E2" w:rsidRPr="004C5814">
              <w:rPr>
                <w:rFonts w:ascii="Arial" w:hAnsi="Arial" w:cs="Arial"/>
                <w:sz w:val="22"/>
                <w:szCs w:val="22"/>
                <w:lang w:val="es-MX"/>
              </w:rPr>
              <w:t>@subrednorte.gov.co</w:t>
            </w:r>
          </w:p>
        </w:tc>
        <w:tc>
          <w:tcPr>
            <w:tcW w:w="1295" w:type="dxa"/>
          </w:tcPr>
          <w:p w14:paraId="13FA41E7" w14:textId="77777777" w:rsidR="007B44E2" w:rsidRPr="004C5814" w:rsidRDefault="007B44E2"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02BEE555" w14:textId="63541F36"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Subred Norte E.S.E.</w:t>
            </w:r>
          </w:p>
        </w:tc>
        <w:tc>
          <w:tcPr>
            <w:tcW w:w="1146" w:type="dxa"/>
            <w:gridSpan w:val="2"/>
          </w:tcPr>
          <w:p w14:paraId="70709A02" w14:textId="76FFA996" w:rsidR="007B44E2" w:rsidRPr="004C5814" w:rsidRDefault="007B44E2" w:rsidP="007B44E2">
            <w:pPr>
              <w:jc w:val="center"/>
              <w:rPr>
                <w:rFonts w:ascii="Arial" w:hAnsi="Arial" w:cs="Arial"/>
                <w:sz w:val="22"/>
                <w:szCs w:val="22"/>
                <w:lang w:val="es-MX"/>
              </w:rPr>
            </w:pPr>
            <w:r w:rsidRPr="004C5814">
              <w:rPr>
                <w:rFonts w:ascii="Arial" w:hAnsi="Arial" w:cs="Arial"/>
                <w:sz w:val="22"/>
                <w:szCs w:val="22"/>
                <w:lang w:val="es-MX"/>
              </w:rPr>
              <w:t>VIRTUAL</w:t>
            </w:r>
          </w:p>
        </w:tc>
      </w:tr>
      <w:tr w:rsidR="007F7DD9" w:rsidRPr="004C5814" w14:paraId="3240EE56" w14:textId="77777777" w:rsidTr="007F6DC1">
        <w:trPr>
          <w:trHeight w:val="433"/>
          <w:jc w:val="center"/>
        </w:trPr>
        <w:tc>
          <w:tcPr>
            <w:tcW w:w="461" w:type="dxa"/>
            <w:vAlign w:val="center"/>
          </w:tcPr>
          <w:p w14:paraId="60D6B1EF" w14:textId="64778889" w:rsidR="007F7DD9" w:rsidRDefault="006A29A1" w:rsidP="007B44E2">
            <w:pPr>
              <w:jc w:val="center"/>
              <w:rPr>
                <w:rFonts w:ascii="Arial" w:hAnsi="Arial" w:cs="Arial"/>
                <w:sz w:val="22"/>
                <w:szCs w:val="22"/>
                <w:lang w:val="es-MX"/>
              </w:rPr>
            </w:pPr>
            <w:r>
              <w:rPr>
                <w:rFonts w:ascii="Arial" w:hAnsi="Arial" w:cs="Arial"/>
                <w:sz w:val="22"/>
                <w:szCs w:val="22"/>
                <w:lang w:val="es-MX"/>
              </w:rPr>
              <w:t>9</w:t>
            </w:r>
          </w:p>
        </w:tc>
        <w:tc>
          <w:tcPr>
            <w:tcW w:w="1439" w:type="dxa"/>
          </w:tcPr>
          <w:p w14:paraId="277515B6" w14:textId="6A952F92" w:rsidR="007F7DD9" w:rsidRPr="006A29A1" w:rsidRDefault="006A29A1" w:rsidP="007B44E2">
            <w:pPr>
              <w:rPr>
                <w:rFonts w:ascii="Arial" w:hAnsi="Arial" w:cs="Arial"/>
                <w:sz w:val="22"/>
                <w:szCs w:val="22"/>
                <w:lang w:val="es-MX"/>
              </w:rPr>
            </w:pPr>
            <w:r w:rsidRPr="006A29A1">
              <w:rPr>
                <w:rFonts w:ascii="Arial" w:hAnsi="Arial" w:cs="Arial"/>
                <w:sz w:val="22"/>
                <w:szCs w:val="22"/>
                <w:lang w:val="es-MX"/>
              </w:rPr>
              <w:t>Andrea Vargas</w:t>
            </w:r>
          </w:p>
        </w:tc>
        <w:tc>
          <w:tcPr>
            <w:tcW w:w="4720" w:type="dxa"/>
            <w:gridSpan w:val="2"/>
            <w:vAlign w:val="center"/>
          </w:tcPr>
          <w:p w14:paraId="51CEB292" w14:textId="6C74C086" w:rsidR="007F7DD9" w:rsidRPr="004C5814" w:rsidRDefault="006A29A1" w:rsidP="007B44E2">
            <w:pPr>
              <w:rPr>
                <w:rFonts w:ascii="Arial" w:hAnsi="Arial" w:cs="Arial"/>
                <w:sz w:val="22"/>
                <w:szCs w:val="22"/>
                <w:lang w:val="es-MX"/>
              </w:rPr>
            </w:pPr>
            <w:r>
              <w:rPr>
                <w:rFonts w:ascii="Arial" w:hAnsi="Arial" w:cs="Arial"/>
                <w:sz w:val="22"/>
                <w:szCs w:val="22"/>
                <w:lang w:val="es-MX"/>
              </w:rPr>
              <w:t>Desarrolloinstitucional10@subrednorte.gov.co</w:t>
            </w:r>
          </w:p>
        </w:tc>
        <w:tc>
          <w:tcPr>
            <w:tcW w:w="1295" w:type="dxa"/>
          </w:tcPr>
          <w:p w14:paraId="01A56183" w14:textId="77777777" w:rsidR="007F7DD9" w:rsidRPr="004C5814" w:rsidRDefault="007F7DD9" w:rsidP="007B44E2">
            <w:pPr>
              <w:rPr>
                <w:rFonts w:ascii="Arial" w:hAnsi="Arial" w:cs="Arial"/>
                <w:sz w:val="22"/>
                <w:szCs w:val="22"/>
                <w:lang w:val="es-MX"/>
              </w:rPr>
            </w:pPr>
          </w:p>
        </w:tc>
        <w:tc>
          <w:tcPr>
            <w:tcW w:w="2023" w:type="dxa"/>
            <w:gridSpan w:val="2"/>
            <w:tcBorders>
              <w:top w:val="single" w:sz="4" w:space="0" w:color="auto"/>
              <w:bottom w:val="single" w:sz="4" w:space="0" w:color="auto"/>
            </w:tcBorders>
          </w:tcPr>
          <w:p w14:paraId="409A833B" w14:textId="0E4448E0" w:rsidR="007F7DD9" w:rsidRPr="004C5814" w:rsidRDefault="006A29A1" w:rsidP="007B44E2">
            <w:pPr>
              <w:jc w:val="center"/>
              <w:rPr>
                <w:rFonts w:ascii="Arial" w:hAnsi="Arial" w:cs="Arial"/>
                <w:sz w:val="22"/>
                <w:szCs w:val="22"/>
                <w:lang w:val="es-MX"/>
              </w:rPr>
            </w:pPr>
            <w:r w:rsidRPr="004C5814">
              <w:rPr>
                <w:rFonts w:ascii="Arial" w:hAnsi="Arial" w:cs="Arial"/>
                <w:sz w:val="22"/>
                <w:szCs w:val="22"/>
                <w:lang w:val="es-MX"/>
              </w:rPr>
              <w:t>Subred Norte E.S.E.</w:t>
            </w:r>
          </w:p>
        </w:tc>
        <w:tc>
          <w:tcPr>
            <w:tcW w:w="1146" w:type="dxa"/>
            <w:gridSpan w:val="2"/>
          </w:tcPr>
          <w:p w14:paraId="02A94176" w14:textId="77A0200E" w:rsidR="007F7DD9" w:rsidRPr="004C5814" w:rsidRDefault="006A29A1" w:rsidP="007B44E2">
            <w:pPr>
              <w:jc w:val="center"/>
              <w:rPr>
                <w:rFonts w:ascii="Arial" w:hAnsi="Arial" w:cs="Arial"/>
                <w:sz w:val="22"/>
                <w:szCs w:val="22"/>
                <w:lang w:val="es-MX"/>
              </w:rPr>
            </w:pPr>
            <w:r w:rsidRPr="004C5814">
              <w:rPr>
                <w:rFonts w:ascii="Arial" w:hAnsi="Arial" w:cs="Arial"/>
                <w:sz w:val="22"/>
                <w:szCs w:val="22"/>
                <w:lang w:val="es-MX"/>
              </w:rPr>
              <w:t>VIRTUAL</w:t>
            </w:r>
          </w:p>
        </w:tc>
      </w:tr>
      <w:tr w:rsidR="006A29A1" w:rsidRPr="004C5814" w14:paraId="6F1F19CA" w14:textId="77777777" w:rsidTr="007F6DC1">
        <w:trPr>
          <w:trHeight w:val="433"/>
          <w:jc w:val="center"/>
        </w:trPr>
        <w:tc>
          <w:tcPr>
            <w:tcW w:w="461" w:type="dxa"/>
            <w:vAlign w:val="center"/>
          </w:tcPr>
          <w:p w14:paraId="67B89653" w14:textId="18545FF0" w:rsidR="006A29A1" w:rsidRDefault="006A29A1" w:rsidP="006A29A1">
            <w:pPr>
              <w:jc w:val="center"/>
              <w:rPr>
                <w:rFonts w:ascii="Arial" w:hAnsi="Arial" w:cs="Arial"/>
                <w:sz w:val="22"/>
                <w:szCs w:val="22"/>
                <w:lang w:val="es-MX"/>
              </w:rPr>
            </w:pPr>
            <w:r>
              <w:rPr>
                <w:rFonts w:ascii="Arial" w:hAnsi="Arial" w:cs="Arial"/>
                <w:sz w:val="22"/>
                <w:szCs w:val="22"/>
                <w:lang w:val="es-MX"/>
              </w:rPr>
              <w:t>10</w:t>
            </w:r>
          </w:p>
        </w:tc>
        <w:tc>
          <w:tcPr>
            <w:tcW w:w="1439" w:type="dxa"/>
          </w:tcPr>
          <w:p w14:paraId="2F6BD9E7" w14:textId="2D5E85B4" w:rsidR="006A29A1" w:rsidRPr="006A29A1" w:rsidRDefault="006A29A1" w:rsidP="006A29A1">
            <w:pPr>
              <w:rPr>
                <w:rFonts w:ascii="Arial" w:hAnsi="Arial" w:cs="Arial"/>
                <w:sz w:val="22"/>
                <w:szCs w:val="22"/>
                <w:lang w:val="es-MX"/>
              </w:rPr>
            </w:pPr>
            <w:r w:rsidRPr="006A29A1">
              <w:rPr>
                <w:rFonts w:ascii="Arial" w:hAnsi="Arial" w:cs="Arial"/>
                <w:sz w:val="22"/>
                <w:szCs w:val="22"/>
                <w:lang w:val="es-MX"/>
              </w:rPr>
              <w:t xml:space="preserve">Alexis </w:t>
            </w:r>
            <w:proofErr w:type="spellStart"/>
            <w:r w:rsidRPr="006A29A1">
              <w:rPr>
                <w:rFonts w:ascii="Arial" w:hAnsi="Arial" w:cs="Arial"/>
                <w:sz w:val="22"/>
                <w:szCs w:val="22"/>
                <w:lang w:val="es-MX"/>
              </w:rPr>
              <w:t>Riscanevo</w:t>
            </w:r>
            <w:proofErr w:type="spellEnd"/>
          </w:p>
        </w:tc>
        <w:tc>
          <w:tcPr>
            <w:tcW w:w="4720" w:type="dxa"/>
            <w:gridSpan w:val="2"/>
            <w:vAlign w:val="center"/>
          </w:tcPr>
          <w:p w14:paraId="57932E09" w14:textId="52FCF83C" w:rsidR="006A29A1" w:rsidRDefault="006A29A1" w:rsidP="006A29A1">
            <w:pPr>
              <w:rPr>
                <w:rFonts w:ascii="Arial" w:hAnsi="Arial" w:cs="Arial"/>
                <w:sz w:val="22"/>
                <w:szCs w:val="22"/>
                <w:lang w:val="es-MX"/>
              </w:rPr>
            </w:pPr>
            <w:r>
              <w:rPr>
                <w:rFonts w:ascii="Arial" w:hAnsi="Arial" w:cs="Arial"/>
                <w:sz w:val="22"/>
                <w:szCs w:val="22"/>
                <w:lang w:val="es-MX"/>
              </w:rPr>
              <w:t>Desarrolloinstitucional10@subrednorte.gov.co</w:t>
            </w:r>
          </w:p>
        </w:tc>
        <w:tc>
          <w:tcPr>
            <w:tcW w:w="1295" w:type="dxa"/>
          </w:tcPr>
          <w:p w14:paraId="4459F52C" w14:textId="77777777" w:rsidR="006A29A1" w:rsidRPr="004C5814" w:rsidRDefault="006A29A1" w:rsidP="006A29A1">
            <w:pPr>
              <w:rPr>
                <w:rFonts w:ascii="Arial" w:hAnsi="Arial" w:cs="Arial"/>
                <w:sz w:val="22"/>
                <w:szCs w:val="22"/>
                <w:lang w:val="es-MX"/>
              </w:rPr>
            </w:pPr>
          </w:p>
        </w:tc>
        <w:tc>
          <w:tcPr>
            <w:tcW w:w="2023" w:type="dxa"/>
            <w:gridSpan w:val="2"/>
            <w:tcBorders>
              <w:top w:val="single" w:sz="4" w:space="0" w:color="auto"/>
              <w:bottom w:val="single" w:sz="4" w:space="0" w:color="auto"/>
            </w:tcBorders>
          </w:tcPr>
          <w:p w14:paraId="4A1F7406" w14:textId="04A45C56" w:rsidR="006A29A1" w:rsidRPr="004C5814" w:rsidRDefault="006A29A1" w:rsidP="006A29A1">
            <w:pPr>
              <w:jc w:val="center"/>
              <w:rPr>
                <w:rFonts w:ascii="Arial" w:hAnsi="Arial" w:cs="Arial"/>
                <w:sz w:val="22"/>
                <w:szCs w:val="22"/>
                <w:lang w:val="es-MX"/>
              </w:rPr>
            </w:pPr>
            <w:r w:rsidRPr="004C5814">
              <w:rPr>
                <w:rFonts w:ascii="Arial" w:hAnsi="Arial" w:cs="Arial"/>
                <w:sz w:val="22"/>
                <w:szCs w:val="22"/>
                <w:lang w:val="es-MX"/>
              </w:rPr>
              <w:t>Subred Norte E.S.E.</w:t>
            </w:r>
          </w:p>
        </w:tc>
        <w:tc>
          <w:tcPr>
            <w:tcW w:w="1146" w:type="dxa"/>
            <w:gridSpan w:val="2"/>
          </w:tcPr>
          <w:p w14:paraId="33B2D842" w14:textId="3076FE73" w:rsidR="006A29A1" w:rsidRPr="004C5814" w:rsidRDefault="006A29A1" w:rsidP="006A29A1">
            <w:pPr>
              <w:jc w:val="center"/>
              <w:rPr>
                <w:rFonts w:ascii="Arial" w:hAnsi="Arial" w:cs="Arial"/>
                <w:sz w:val="22"/>
                <w:szCs w:val="22"/>
                <w:lang w:val="es-MX"/>
              </w:rPr>
            </w:pPr>
            <w:r w:rsidRPr="004C5814">
              <w:rPr>
                <w:rFonts w:ascii="Arial" w:hAnsi="Arial" w:cs="Arial"/>
                <w:sz w:val="22"/>
                <w:szCs w:val="22"/>
                <w:lang w:val="es-MX"/>
              </w:rPr>
              <w:t>VIRTUAL</w:t>
            </w:r>
          </w:p>
        </w:tc>
      </w:tr>
    </w:tbl>
    <w:p w14:paraId="6C466146" w14:textId="77777777" w:rsidR="005C48B5" w:rsidRPr="004C5814" w:rsidRDefault="005C48B5" w:rsidP="00217978">
      <w:pPr>
        <w:jc w:val="both"/>
        <w:rPr>
          <w:rFonts w:ascii="Arial" w:hAnsi="Arial" w:cs="Arial"/>
          <w:sz w:val="22"/>
          <w:szCs w:val="22"/>
          <w:lang w:val="es-MX"/>
        </w:rPr>
      </w:pPr>
    </w:p>
    <w:p w14:paraId="3D4C3CD3" w14:textId="77777777" w:rsidR="0085544E" w:rsidRPr="004C5814" w:rsidRDefault="0085544E" w:rsidP="0085544E">
      <w:pPr>
        <w:jc w:val="both"/>
        <w:rPr>
          <w:rFonts w:ascii="Arial" w:hAnsi="Arial" w:cs="Arial"/>
          <w:sz w:val="22"/>
          <w:szCs w:val="22"/>
          <w:lang w:val="es-MX"/>
        </w:rPr>
      </w:pPr>
      <w:r w:rsidRPr="004C5814">
        <w:rPr>
          <w:rFonts w:ascii="Arial" w:hAnsi="Arial" w:cs="Arial"/>
          <w:sz w:val="22"/>
          <w:szCs w:val="22"/>
          <w:lang w:val="es-MX"/>
        </w:rPr>
        <w:t>ASISTENTES</w:t>
      </w:r>
    </w:p>
    <w:p w14:paraId="30C65069" w14:textId="77777777" w:rsidR="00123BBA" w:rsidRPr="000F5789" w:rsidRDefault="00123BBA" w:rsidP="0085544E">
      <w:pPr>
        <w:jc w:val="both"/>
        <w:rPr>
          <w:rFonts w:ascii="Arial" w:hAnsi="Arial" w:cs="Arial"/>
          <w:lang w:val="es-MX"/>
        </w:rPr>
      </w:pPr>
    </w:p>
    <w:p w14:paraId="430789E3" w14:textId="77777777" w:rsidR="0085544E" w:rsidRPr="000F5789" w:rsidRDefault="001E0681" w:rsidP="0085544E">
      <w:pPr>
        <w:ind w:left="360"/>
        <w:rPr>
          <w:rStyle w:val="Hipervnculo"/>
          <w:rFonts w:ascii="Arial" w:hAnsi="Arial" w:cs="Arial"/>
          <w:lang w:val="es-MX"/>
        </w:rPr>
      </w:pPr>
      <w:hyperlink r:id="rId12" w:history="1">
        <w:r w:rsidR="0085544E" w:rsidRPr="000F5789">
          <w:rPr>
            <w:rStyle w:val="Hipervnculo"/>
            <w:rFonts w:ascii="Arial" w:hAnsi="Arial" w:cs="Arial"/>
            <w:lang w:val="es-MX"/>
          </w:rPr>
          <w:t xml:space="preserve">Anexo listado de asistencia a reuniones </w:t>
        </w:r>
        <w:r w:rsidR="0085544E" w:rsidRPr="000F5789">
          <w:rPr>
            <w:rStyle w:val="Hipervnculo"/>
            <w:rFonts w:ascii="Arial" w:hAnsi="Arial" w:cs="Arial"/>
          </w:rPr>
          <w:t xml:space="preserve"> SDS-PYC-FT</w:t>
        </w:r>
        <w:r w:rsidR="00B730BB" w:rsidRPr="000F5789">
          <w:rPr>
            <w:rStyle w:val="Hipervnculo"/>
            <w:rFonts w:ascii="Arial" w:hAnsi="Arial" w:cs="Arial"/>
          </w:rPr>
          <w:t>-</w:t>
        </w:r>
        <w:r w:rsidR="0085544E" w:rsidRPr="000F5789">
          <w:rPr>
            <w:rStyle w:val="Hipervnculo"/>
            <w:rFonts w:ascii="Arial" w:hAnsi="Arial" w:cs="Arial"/>
          </w:rPr>
          <w:t>002</w:t>
        </w:r>
      </w:hyperlink>
    </w:p>
    <w:p w14:paraId="134196B8" w14:textId="77777777" w:rsidR="00123BBA" w:rsidRPr="000F5789" w:rsidRDefault="00123BBA" w:rsidP="0085544E">
      <w:pPr>
        <w:ind w:left="360"/>
        <w:rPr>
          <w:rStyle w:val="Hipervnculo"/>
          <w:rFonts w:ascii="Arial" w:hAnsi="Arial" w:cs="Arial"/>
          <w:lang w:val="es-MX"/>
        </w:rPr>
      </w:pPr>
    </w:p>
    <w:p w14:paraId="66B255E0" w14:textId="64AD9521" w:rsidR="002252E2" w:rsidRPr="000F5789" w:rsidRDefault="008C7333" w:rsidP="008C7333">
      <w:pPr>
        <w:tabs>
          <w:tab w:val="left" w:pos="6555"/>
        </w:tabs>
        <w:rPr>
          <w:rStyle w:val="Nmerodepgina"/>
          <w:rFonts w:ascii="Arial" w:hAnsi="Arial" w:cs="Arial"/>
        </w:rPr>
      </w:pPr>
      <w:r w:rsidRPr="000F5789">
        <w:rPr>
          <w:rStyle w:val="Nmerodepgina"/>
          <w:rFonts w:ascii="Arial" w:hAnsi="Arial" w:cs="Arial"/>
        </w:rPr>
        <w:t xml:space="preserve">Nota: </w:t>
      </w:r>
      <w:r w:rsidR="00B34354" w:rsidRPr="000F5789">
        <w:rPr>
          <w:rStyle w:val="Nmerodepgina"/>
          <w:rFonts w:ascii="Arial" w:hAnsi="Arial" w:cs="Arial"/>
        </w:rPr>
        <w:t>C</w:t>
      </w:r>
      <w:r w:rsidR="0088674D" w:rsidRPr="000F5789">
        <w:rPr>
          <w:rStyle w:val="Nmerodepgina"/>
          <w:rFonts w:ascii="Arial" w:hAnsi="Arial" w:cs="Arial"/>
        </w:rPr>
        <w:t xml:space="preserve">uando la asistencia es </w:t>
      </w:r>
      <w:r w:rsidR="009F4089" w:rsidRPr="000F5789">
        <w:rPr>
          <w:rStyle w:val="Nmerodepgina"/>
          <w:rFonts w:ascii="Arial" w:hAnsi="Arial" w:cs="Arial"/>
        </w:rPr>
        <w:t xml:space="preserve">igual o superior </w:t>
      </w:r>
      <w:r w:rsidR="0088674D" w:rsidRPr="000F5789">
        <w:rPr>
          <w:rStyle w:val="Nmerodepgina"/>
          <w:rFonts w:ascii="Arial" w:hAnsi="Arial" w:cs="Arial"/>
        </w:rPr>
        <w:t xml:space="preserve">a 10 personas, se debe hacer uso del formato Listado de asistencia a reuniones SDS-PYC-FT-002, </w:t>
      </w:r>
      <w:r w:rsidRPr="000F5789">
        <w:rPr>
          <w:rStyle w:val="Nmerodepgina"/>
          <w:rFonts w:ascii="Arial" w:hAnsi="Arial" w:cs="Arial"/>
        </w:rPr>
        <w:t>según lineamiento SDS-PYC-LN-011</w:t>
      </w:r>
    </w:p>
    <w:p w14:paraId="41474F7F" w14:textId="77777777" w:rsidR="002252E2" w:rsidRPr="000F5789" w:rsidRDefault="002252E2" w:rsidP="008C7333">
      <w:pPr>
        <w:tabs>
          <w:tab w:val="left" w:pos="6555"/>
        </w:tabs>
        <w:rPr>
          <w:rStyle w:val="Nmerodepgina"/>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0"/>
      </w:tblGrid>
      <w:tr w:rsidR="005A4574" w:rsidRPr="000F5789" w14:paraId="48D1AD63" w14:textId="77777777" w:rsidTr="00523715">
        <w:trPr>
          <w:jc w:val="center"/>
        </w:trPr>
        <w:tc>
          <w:tcPr>
            <w:tcW w:w="10048" w:type="dxa"/>
            <w:vAlign w:val="center"/>
          </w:tcPr>
          <w:p w14:paraId="153FBA10" w14:textId="77777777" w:rsidR="005A4574" w:rsidRPr="000F5789" w:rsidRDefault="005A4574" w:rsidP="008C30AC">
            <w:pPr>
              <w:jc w:val="center"/>
              <w:rPr>
                <w:rFonts w:ascii="Arial" w:hAnsi="Arial" w:cs="Arial"/>
                <w:lang w:val="es-MX"/>
              </w:rPr>
            </w:pPr>
            <w:r w:rsidRPr="000F5789">
              <w:rPr>
                <w:rFonts w:ascii="Arial" w:hAnsi="Arial" w:cs="Arial"/>
                <w:lang w:val="es-MX"/>
              </w:rPr>
              <w:t>Evaluación y cierre de la reunión</w:t>
            </w:r>
          </w:p>
        </w:tc>
      </w:tr>
    </w:tbl>
    <w:p w14:paraId="2EF583EF" w14:textId="77777777" w:rsidR="00C4206F" w:rsidRPr="000F5789" w:rsidRDefault="00C4206F" w:rsidP="00D409C9">
      <w:pPr>
        <w:ind w:left="360"/>
        <w:jc w:val="both"/>
        <w:rPr>
          <w:rFonts w:ascii="Arial" w:hAnsi="Arial" w:cs="Arial"/>
          <w:lang w:val="es-MX"/>
        </w:rPr>
      </w:pP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8"/>
        <w:gridCol w:w="5258"/>
      </w:tblGrid>
      <w:tr w:rsidR="005A4574" w:rsidRPr="000F5789" w14:paraId="27437A72" w14:textId="77777777" w:rsidTr="007F53C9">
        <w:trPr>
          <w:trHeight w:val="193"/>
          <w:jc w:val="center"/>
        </w:trPr>
        <w:tc>
          <w:tcPr>
            <w:tcW w:w="3948" w:type="dxa"/>
            <w:vAlign w:val="center"/>
          </w:tcPr>
          <w:p w14:paraId="1BD340EB" w14:textId="77777777" w:rsidR="005A4574" w:rsidRPr="000F5789" w:rsidRDefault="00B4794E" w:rsidP="00735379">
            <w:pPr>
              <w:jc w:val="center"/>
              <w:rPr>
                <w:rFonts w:ascii="Arial" w:hAnsi="Arial" w:cs="Arial"/>
                <w:lang w:val="es-MX"/>
              </w:rPr>
            </w:pPr>
            <w:r w:rsidRPr="000F5789">
              <w:rPr>
                <w:rFonts w:ascii="Arial" w:hAnsi="Arial" w:cs="Arial"/>
                <w:lang w:val="es-MX"/>
              </w:rPr>
              <w:t>¿S</w:t>
            </w:r>
            <w:r w:rsidR="006D04F3" w:rsidRPr="000F5789">
              <w:rPr>
                <w:rFonts w:ascii="Arial" w:hAnsi="Arial" w:cs="Arial"/>
                <w:lang w:val="es-MX"/>
              </w:rPr>
              <w:t>e logr</w:t>
            </w:r>
            <w:r w:rsidR="00735379" w:rsidRPr="000F5789">
              <w:rPr>
                <w:rFonts w:ascii="Arial" w:hAnsi="Arial" w:cs="Arial"/>
                <w:lang w:val="es-MX"/>
              </w:rPr>
              <w:t>ó</w:t>
            </w:r>
            <w:r w:rsidR="006D04F3" w:rsidRPr="000F5789">
              <w:rPr>
                <w:rFonts w:ascii="Arial" w:hAnsi="Arial" w:cs="Arial"/>
                <w:lang w:val="es-MX"/>
              </w:rPr>
              <w:t xml:space="preserve"> el </w:t>
            </w:r>
            <w:r w:rsidR="005A4574" w:rsidRPr="000F5789">
              <w:rPr>
                <w:rFonts w:ascii="Arial" w:hAnsi="Arial" w:cs="Arial"/>
                <w:lang w:val="es-MX"/>
              </w:rPr>
              <w:t>objetivo</w:t>
            </w:r>
            <w:r w:rsidRPr="000F5789">
              <w:rPr>
                <w:rFonts w:ascii="Arial" w:hAnsi="Arial" w:cs="Arial"/>
                <w:lang w:val="es-MX"/>
              </w:rPr>
              <w:t>?</w:t>
            </w:r>
          </w:p>
        </w:tc>
        <w:tc>
          <w:tcPr>
            <w:tcW w:w="5258" w:type="dxa"/>
            <w:vAlign w:val="center"/>
          </w:tcPr>
          <w:p w14:paraId="126E29BA" w14:textId="77777777" w:rsidR="005A4574" w:rsidRPr="000F5789" w:rsidRDefault="00FB5AE4" w:rsidP="008C30AC">
            <w:pPr>
              <w:jc w:val="center"/>
              <w:rPr>
                <w:rFonts w:ascii="Arial" w:hAnsi="Arial" w:cs="Arial"/>
                <w:lang w:val="es-MX"/>
              </w:rPr>
            </w:pPr>
            <w:r w:rsidRPr="000F5789">
              <w:rPr>
                <w:rFonts w:ascii="Arial" w:hAnsi="Arial" w:cs="Arial"/>
                <w:lang w:val="es-MX"/>
              </w:rPr>
              <w:t>Observaciones</w:t>
            </w:r>
            <w:r w:rsidR="003007B8" w:rsidRPr="000F5789">
              <w:rPr>
                <w:rFonts w:ascii="Arial" w:hAnsi="Arial" w:cs="Arial"/>
                <w:lang w:val="es-MX"/>
              </w:rPr>
              <w:t xml:space="preserve"> (si aplica)</w:t>
            </w:r>
          </w:p>
        </w:tc>
      </w:tr>
      <w:tr w:rsidR="005A4574" w:rsidRPr="000F5789" w14:paraId="4F51104D" w14:textId="77777777" w:rsidTr="00B574D1">
        <w:trPr>
          <w:trHeight w:val="370"/>
          <w:jc w:val="center"/>
        </w:trPr>
        <w:tc>
          <w:tcPr>
            <w:tcW w:w="3948" w:type="dxa"/>
          </w:tcPr>
          <w:p w14:paraId="62BD31E4" w14:textId="3641273F" w:rsidR="00CD5C9B" w:rsidRPr="000F5789" w:rsidRDefault="001818B7" w:rsidP="00FB1813">
            <w:pPr>
              <w:jc w:val="both"/>
              <w:rPr>
                <w:rFonts w:ascii="Arial" w:hAnsi="Arial" w:cs="Arial"/>
                <w:lang w:val="es-MX"/>
              </w:rPr>
            </w:pPr>
            <w:r w:rsidRPr="000F5789">
              <w:rPr>
                <w:rFonts w:ascii="Arial" w:hAnsi="Arial" w:cs="Arial"/>
                <w:noProof/>
                <w:lang w:val="es-CO" w:eastAsia="es-CO"/>
              </w:rPr>
              <mc:AlternateContent>
                <mc:Choice Requires="wps">
                  <w:drawing>
                    <wp:anchor distT="0" distB="0" distL="114300" distR="114300" simplePos="0" relativeHeight="251658241" behindDoc="0" locked="0" layoutInCell="1" allowOverlap="1" wp14:anchorId="23C7865D" wp14:editId="7C2D9594">
                      <wp:simplePos x="0" y="0"/>
                      <wp:positionH relativeFrom="column">
                        <wp:posOffset>2147570</wp:posOffset>
                      </wp:positionH>
                      <wp:positionV relativeFrom="paragraph">
                        <wp:posOffset>5080</wp:posOffset>
                      </wp:positionV>
                      <wp:extent cx="228600" cy="2286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D4A415A" id="Rectangle 4" o:spid="_x0000_s1026" style="position:absolute;margin-left:169.1pt;margin-top:.4pt;width:18pt;height:1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"/>
                  </w:pict>
                </mc:Fallback>
              </mc:AlternateContent>
            </w:r>
            <w:r w:rsidRPr="000F5789">
              <w:rPr>
                <w:rFonts w:ascii="Arial" w:hAnsi="Arial" w:cs="Arial"/>
                <w:noProof/>
                <w:lang w:val="es-CO" w:eastAsia="es-CO"/>
              </w:rPr>
              <mc:AlternateContent>
                <mc:Choice Requires="wps">
                  <w:drawing>
                    <wp:anchor distT="0" distB="0" distL="114300" distR="114300" simplePos="0" relativeHeight="251658240" behindDoc="0" locked="0" layoutInCell="1" allowOverlap="1" wp14:anchorId="387A5801" wp14:editId="480562F2">
                      <wp:simplePos x="0" y="0"/>
                      <wp:positionH relativeFrom="column">
                        <wp:posOffset>234315</wp:posOffset>
                      </wp:positionH>
                      <wp:positionV relativeFrom="paragraph">
                        <wp:posOffset>10160</wp:posOffset>
                      </wp:positionV>
                      <wp:extent cx="228600" cy="228600"/>
                      <wp:effectExtent l="0" t="0"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14:paraId="1F568478" w14:textId="77777777" w:rsidR="001E0681" w:rsidRDefault="001E0681" w:rsidP="00FE2942">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A5801" id="Rectangle 5" o:spid="_x0000_s1026" style="position:absolute;left:0;text-align:left;margin-left:18.45pt;margin-top:.8pt;width:18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">
                      <v:textbox>
                        <w:txbxContent>
                          <w:p w14:paraId="1F568478" w14:textId="77777777" w:rsidR="001E0681" w:rsidRDefault="001E0681" w:rsidP="00FE2942">
                            <w:pPr>
                              <w:jc w:val="center"/>
                            </w:pPr>
                            <w:r>
                              <w:t>X</w:t>
                            </w:r>
                          </w:p>
                        </w:txbxContent>
                      </v:textbox>
                    </v:rect>
                  </w:pict>
                </mc:Fallback>
              </mc:AlternateContent>
            </w:r>
            <w:r w:rsidR="000907C8" w:rsidRPr="000F5789">
              <w:rPr>
                <w:rFonts w:ascii="Arial" w:hAnsi="Arial" w:cs="Arial"/>
                <w:lang w:val="es-MX"/>
              </w:rPr>
              <w:t>Sí</w:t>
            </w:r>
            <w:r w:rsidR="00FB5AE4" w:rsidRPr="000F5789">
              <w:rPr>
                <w:rFonts w:ascii="Arial" w:hAnsi="Arial" w:cs="Arial"/>
                <w:lang w:val="es-MX"/>
              </w:rPr>
              <w:t xml:space="preserve">                                                   No</w:t>
            </w:r>
          </w:p>
        </w:tc>
        <w:tc>
          <w:tcPr>
            <w:tcW w:w="5258" w:type="dxa"/>
          </w:tcPr>
          <w:p w14:paraId="3BB5FA53" w14:textId="17200916" w:rsidR="00641FBF" w:rsidRPr="000F5789" w:rsidRDefault="00B8361A" w:rsidP="00B8361A">
            <w:pPr>
              <w:rPr>
                <w:rFonts w:ascii="Arial" w:hAnsi="Arial" w:cs="Arial"/>
              </w:rPr>
            </w:pPr>
            <w:r>
              <w:rPr>
                <w:rFonts w:ascii="Arial" w:hAnsi="Arial" w:cs="Arial"/>
              </w:rPr>
              <w:t>N/A</w:t>
            </w:r>
          </w:p>
        </w:tc>
      </w:tr>
    </w:tbl>
    <w:p w14:paraId="73EB451E" w14:textId="42F77387" w:rsidR="005643ED" w:rsidRPr="000F5789" w:rsidRDefault="007704D2" w:rsidP="00FC5D7E">
      <w:pPr>
        <w:pStyle w:val="Piedepgina"/>
        <w:jc w:val="both"/>
        <w:rPr>
          <w:rStyle w:val="Nmerodepgina"/>
          <w:rFonts w:ascii="Arial" w:hAnsi="Arial" w:cs="Arial"/>
        </w:rPr>
      </w:pPr>
      <w:r w:rsidRPr="000F5789">
        <w:rPr>
          <w:rStyle w:val="Nmerodepgina"/>
          <w:rFonts w:ascii="Arial" w:hAnsi="Arial" w:cs="Arial"/>
        </w:rPr>
        <w:t>*</w:t>
      </w:r>
      <w:r w:rsidR="005643ED" w:rsidRPr="000F5789">
        <w:rPr>
          <w:rStyle w:val="Nmerodepgina"/>
          <w:rFonts w:ascii="Arial" w:hAnsi="Arial" w:cs="Arial"/>
        </w:rPr>
        <w:t xml:space="preserve"> De requerir más campos en los temas </w:t>
      </w:r>
      <w:r w:rsidRPr="000F5789">
        <w:rPr>
          <w:rStyle w:val="Nmerodepgina"/>
          <w:rFonts w:ascii="Arial" w:hAnsi="Arial" w:cs="Arial"/>
        </w:rPr>
        <w:t xml:space="preserve">y comentarios </w:t>
      </w:r>
      <w:r w:rsidR="005643ED" w:rsidRPr="000F5789">
        <w:rPr>
          <w:rStyle w:val="Nmerodepgina"/>
          <w:rFonts w:ascii="Arial" w:hAnsi="Arial" w:cs="Arial"/>
        </w:rPr>
        <w:t>tratados, compromisos, inclúyalos antes de imprimir este formato.</w:t>
      </w:r>
    </w:p>
    <w:sectPr w:rsidR="005643ED" w:rsidRPr="000F5789" w:rsidSect="0080328C">
      <w:headerReference w:type="default" r:id="rId13"/>
      <w:footerReference w:type="default" r:id="rId14"/>
      <w:pgSz w:w="12242" w:h="15842" w:code="1"/>
      <w:pgMar w:top="2268" w:right="1701" w:bottom="1701" w:left="1701"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69E54" w14:textId="77777777" w:rsidR="008C4AF6" w:rsidRDefault="008C4AF6">
      <w:r>
        <w:separator/>
      </w:r>
    </w:p>
  </w:endnote>
  <w:endnote w:type="continuationSeparator" w:id="0">
    <w:p w14:paraId="1D356BB1" w14:textId="77777777" w:rsidR="008C4AF6" w:rsidRDefault="008C4AF6">
      <w:r>
        <w:continuationSeparator/>
      </w:r>
    </w:p>
  </w:endnote>
  <w:endnote w:type="continuationNotice" w:id="1">
    <w:p w14:paraId="02F50C3F" w14:textId="77777777" w:rsidR="008C4AF6" w:rsidRDefault="008C4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338E6" w14:textId="0A492237" w:rsidR="001E0681" w:rsidRPr="00313854" w:rsidRDefault="001E0681" w:rsidP="00F82D10">
    <w:pPr>
      <w:pStyle w:val="Piedepgina"/>
      <w:jc w:val="center"/>
      <w:rPr>
        <w:lang w:val="pt-BR"/>
      </w:rPr>
    </w:pPr>
    <w:r w:rsidRPr="000E53F9">
      <w:rPr>
        <w:rStyle w:val="Nmerodepgina"/>
        <w:rFonts w:ascii="Arial" w:hAnsi="Arial" w:cs="Arial"/>
        <w:b/>
        <w:sz w:val="18"/>
        <w:szCs w:val="18"/>
      </w:rPr>
      <w:fldChar w:fldCharType="begin"/>
    </w:r>
    <w:r w:rsidRPr="00313854">
      <w:rPr>
        <w:rStyle w:val="Nmerodepgina"/>
        <w:rFonts w:ascii="Arial" w:hAnsi="Arial" w:cs="Arial"/>
        <w:b/>
        <w:sz w:val="18"/>
        <w:szCs w:val="18"/>
        <w:lang w:val="pt-BR"/>
      </w:rPr>
      <w:instrText xml:space="preserve"> PAGE </w:instrText>
    </w:r>
    <w:r w:rsidRPr="000E53F9">
      <w:rPr>
        <w:rStyle w:val="Nmerodepgina"/>
        <w:rFonts w:ascii="Arial" w:hAnsi="Arial" w:cs="Arial"/>
        <w:b/>
        <w:sz w:val="18"/>
        <w:szCs w:val="18"/>
      </w:rPr>
      <w:fldChar w:fldCharType="separate"/>
    </w:r>
    <w:r w:rsidR="006A29A1">
      <w:rPr>
        <w:rStyle w:val="Nmerodepgina"/>
        <w:rFonts w:ascii="Arial" w:hAnsi="Arial" w:cs="Arial"/>
        <w:b/>
        <w:noProof/>
        <w:sz w:val="18"/>
        <w:szCs w:val="18"/>
        <w:lang w:val="pt-BR"/>
      </w:rPr>
      <w:t>13</w:t>
    </w:r>
    <w:r w:rsidRPr="000E53F9">
      <w:rPr>
        <w:rStyle w:val="Nmerodepgina"/>
        <w:rFonts w:ascii="Arial" w:hAnsi="Arial" w:cs="Arial"/>
        <w:b/>
        <w:sz w:val="18"/>
        <w:szCs w:val="18"/>
      </w:rPr>
      <w:fldChar w:fldCharType="end"/>
    </w:r>
    <w:r w:rsidRPr="00313854">
      <w:rPr>
        <w:rFonts w:ascii="Arial" w:hAnsi="Arial" w:cs="Arial"/>
        <w:b/>
        <w:sz w:val="18"/>
        <w:szCs w:val="18"/>
        <w:lang w:val="pt-BR"/>
      </w:rPr>
      <w:t xml:space="preserve"> </w:t>
    </w:r>
    <w:r w:rsidRPr="00313854">
      <w:rPr>
        <w:rFonts w:ascii="Arial" w:hAnsi="Arial" w:cs="Arial"/>
        <w:sz w:val="18"/>
        <w:szCs w:val="18"/>
        <w:lang w:val="pt-BR"/>
      </w:rPr>
      <w:t xml:space="preserve">                Carrera 32 Nº 12-81 </w:t>
    </w:r>
    <w:proofErr w:type="spellStart"/>
    <w:r w:rsidRPr="00313854">
      <w:rPr>
        <w:rFonts w:ascii="Arial" w:hAnsi="Arial" w:cs="Arial"/>
        <w:sz w:val="18"/>
        <w:szCs w:val="18"/>
        <w:lang w:val="pt-BR"/>
      </w:rPr>
      <w:t>Tel</w:t>
    </w:r>
    <w:proofErr w:type="spellEnd"/>
    <w:r w:rsidRPr="00313854">
      <w:rPr>
        <w:rFonts w:ascii="Arial" w:hAnsi="Arial" w:cs="Arial"/>
        <w:sz w:val="18"/>
        <w:szCs w:val="18"/>
        <w:lang w:val="pt-BR"/>
      </w:rPr>
      <w:t xml:space="preserve">: 364 90 90  </w:t>
    </w:r>
    <w:hyperlink r:id="rId1" w:history="1">
      <w:r w:rsidRPr="00313854">
        <w:rPr>
          <w:rStyle w:val="Hipervnculo"/>
          <w:rFonts w:ascii="Arial" w:hAnsi="Arial" w:cs="Arial"/>
          <w:sz w:val="18"/>
          <w:szCs w:val="18"/>
          <w:lang w:val="pt-BR"/>
        </w:rPr>
        <w:t>www.saludcapital.gov.co</w:t>
      </w:r>
    </w:hyperlink>
    <w:r w:rsidRPr="00313854">
      <w:rPr>
        <w:rFonts w:ascii="Arial" w:hAnsi="Arial" w:cs="Arial"/>
        <w:sz w:val="18"/>
        <w:szCs w:val="18"/>
        <w:lang w:val="pt-B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D1A15" w14:textId="77777777" w:rsidR="008C4AF6" w:rsidRDefault="008C4AF6">
      <w:r>
        <w:separator/>
      </w:r>
    </w:p>
  </w:footnote>
  <w:footnote w:type="continuationSeparator" w:id="0">
    <w:p w14:paraId="733BEED8" w14:textId="77777777" w:rsidR="008C4AF6" w:rsidRDefault="008C4AF6">
      <w:r>
        <w:continuationSeparator/>
      </w:r>
    </w:p>
  </w:footnote>
  <w:footnote w:type="continuationNotice" w:id="1">
    <w:p w14:paraId="7CFE4E68" w14:textId="77777777" w:rsidR="008C4AF6" w:rsidRDefault="008C4A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0"/>
      <w:gridCol w:w="4536"/>
      <w:gridCol w:w="2551"/>
      <w:gridCol w:w="1540"/>
    </w:tblGrid>
    <w:tr w:rsidR="001E0681" w14:paraId="6B681D4C" w14:textId="77777777" w:rsidTr="00613552">
      <w:trPr>
        <w:trHeight w:val="1411"/>
        <w:jc w:val="center"/>
      </w:trPr>
      <w:tc>
        <w:tcPr>
          <w:tcW w:w="1490" w:type="dxa"/>
          <w:vAlign w:val="center"/>
        </w:tcPr>
        <w:p w14:paraId="58846CFE" w14:textId="502B6025" w:rsidR="001E0681" w:rsidRDefault="001E0681" w:rsidP="00F82D10">
          <w:pPr>
            <w:pStyle w:val="Encabezado"/>
            <w:jc w:val="center"/>
            <w:rPr>
              <w:rFonts w:ascii="Arial" w:hAnsi="Arial"/>
              <w:lang w:val="es-MX"/>
            </w:rPr>
          </w:pPr>
          <w:r>
            <w:rPr>
              <w:noProof/>
              <w:lang w:val="es-CO" w:eastAsia="es-CO"/>
            </w:rPr>
            <w:drawing>
              <wp:anchor distT="0" distB="0" distL="114300" distR="114300" simplePos="0" relativeHeight="251658240" behindDoc="0" locked="0" layoutInCell="1" allowOverlap="1" wp14:anchorId="22748959" wp14:editId="142AFCA7">
                <wp:simplePos x="0" y="0"/>
                <wp:positionH relativeFrom="column">
                  <wp:posOffset>86360</wp:posOffset>
                </wp:positionH>
                <wp:positionV relativeFrom="paragraph">
                  <wp:posOffset>40640</wp:posOffset>
                </wp:positionV>
                <wp:extent cx="704850" cy="790575"/>
                <wp:effectExtent l="0" t="0" r="0" b="0"/>
                <wp:wrapNone/>
                <wp:docPr id="2" name="Imagen 3" descr="Escudo Bogotá_sds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Escudo Bogotá_sds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563685" w14:textId="77777777" w:rsidR="001E0681" w:rsidRDefault="001E0681" w:rsidP="00F82D10">
          <w:pPr>
            <w:pStyle w:val="Encabezado"/>
            <w:jc w:val="center"/>
            <w:rPr>
              <w:rFonts w:ascii="Arial" w:hAnsi="Arial"/>
              <w:lang w:val="es-MX"/>
            </w:rPr>
          </w:pPr>
        </w:p>
        <w:p w14:paraId="65767BE2" w14:textId="77777777" w:rsidR="001E0681" w:rsidRDefault="001E0681" w:rsidP="00F82D10">
          <w:pPr>
            <w:pStyle w:val="Encabezado"/>
            <w:jc w:val="center"/>
            <w:rPr>
              <w:rFonts w:ascii="Arial" w:hAnsi="Arial"/>
              <w:b/>
              <w:sz w:val="14"/>
            </w:rPr>
          </w:pPr>
        </w:p>
        <w:p w14:paraId="0D7B78C7" w14:textId="77777777" w:rsidR="001E0681" w:rsidRDefault="001E0681" w:rsidP="00F82D10">
          <w:pPr>
            <w:pStyle w:val="Encabezado"/>
            <w:jc w:val="center"/>
            <w:rPr>
              <w:rFonts w:ascii="Arial" w:hAnsi="Arial"/>
              <w:b/>
              <w:sz w:val="14"/>
            </w:rPr>
          </w:pPr>
        </w:p>
        <w:p w14:paraId="54D51E71" w14:textId="77777777" w:rsidR="001E0681" w:rsidRDefault="001E0681" w:rsidP="00F82D10">
          <w:pPr>
            <w:pStyle w:val="Encabezado"/>
            <w:jc w:val="center"/>
            <w:rPr>
              <w:rFonts w:ascii="Arial" w:hAnsi="Arial"/>
              <w:lang w:val="es-MX"/>
            </w:rPr>
          </w:pPr>
        </w:p>
      </w:tc>
      <w:tc>
        <w:tcPr>
          <w:tcW w:w="4536" w:type="dxa"/>
          <w:vAlign w:val="center"/>
        </w:tcPr>
        <w:p w14:paraId="0EFDBF14" w14:textId="77777777" w:rsidR="001E0681" w:rsidRPr="00F82D10" w:rsidRDefault="001E0681" w:rsidP="00F82D10">
          <w:pPr>
            <w:pStyle w:val="Encabezado"/>
            <w:jc w:val="center"/>
            <w:rPr>
              <w:rFonts w:ascii="Arial" w:hAnsi="Arial"/>
              <w:sz w:val="18"/>
              <w:lang w:val="es-MX"/>
            </w:rPr>
          </w:pPr>
          <w:r w:rsidRPr="00F82D10">
            <w:rPr>
              <w:rFonts w:ascii="Arial" w:hAnsi="Arial"/>
              <w:sz w:val="18"/>
              <w:lang w:val="es-MX"/>
            </w:rPr>
            <w:t xml:space="preserve">DIRECCIÓN DE PLANEACIÓN </w:t>
          </w:r>
          <w:r>
            <w:rPr>
              <w:rFonts w:ascii="Arial" w:hAnsi="Arial"/>
              <w:sz w:val="18"/>
              <w:lang w:val="es-MX"/>
            </w:rPr>
            <w:t>INSTITUCIONAL Y CALIDAD</w:t>
          </w:r>
        </w:p>
        <w:p w14:paraId="37981691" w14:textId="77777777" w:rsidR="001E0681" w:rsidRPr="00F82D10" w:rsidRDefault="001E0681" w:rsidP="00F82D10">
          <w:pPr>
            <w:pStyle w:val="Encabezado"/>
            <w:jc w:val="center"/>
            <w:rPr>
              <w:rFonts w:ascii="Arial" w:hAnsi="Arial"/>
              <w:sz w:val="18"/>
              <w:lang w:val="es-MX"/>
            </w:rPr>
          </w:pPr>
          <w:r w:rsidRPr="00F82D10">
            <w:rPr>
              <w:rFonts w:ascii="Arial" w:hAnsi="Arial"/>
              <w:sz w:val="18"/>
              <w:lang w:val="es-MX"/>
            </w:rPr>
            <w:t>SISTEMA INTEGRADO DE GESTIÓN</w:t>
          </w:r>
        </w:p>
        <w:p w14:paraId="60A68A45" w14:textId="77777777" w:rsidR="001E0681" w:rsidRPr="00313854" w:rsidRDefault="001E0681" w:rsidP="00F82D10">
          <w:pPr>
            <w:pStyle w:val="Encabezado"/>
            <w:jc w:val="center"/>
            <w:rPr>
              <w:rFonts w:ascii="Arial" w:hAnsi="Arial"/>
              <w:sz w:val="18"/>
              <w:lang w:val="es-CO"/>
            </w:rPr>
          </w:pPr>
          <w:r w:rsidRPr="00313854">
            <w:rPr>
              <w:rFonts w:ascii="Arial" w:hAnsi="Arial"/>
              <w:sz w:val="18"/>
              <w:lang w:val="es-CO"/>
            </w:rPr>
            <w:t>CONTROL DOCUMENTAL</w:t>
          </w:r>
        </w:p>
        <w:p w14:paraId="701371D9" w14:textId="77777777" w:rsidR="001E0681" w:rsidRPr="00313854" w:rsidRDefault="001E0681" w:rsidP="00F82D10">
          <w:pPr>
            <w:pStyle w:val="Encabezado"/>
            <w:jc w:val="center"/>
            <w:rPr>
              <w:rFonts w:ascii="Arial" w:hAnsi="Arial"/>
              <w:sz w:val="18"/>
              <w:lang w:val="es-CO"/>
            </w:rPr>
          </w:pPr>
          <w:r w:rsidRPr="00313854">
            <w:rPr>
              <w:rFonts w:ascii="Arial" w:hAnsi="Arial"/>
              <w:sz w:val="18"/>
              <w:lang w:val="es-CO"/>
            </w:rPr>
            <w:t>ACTA DE REUNIÓN</w:t>
          </w:r>
        </w:p>
        <w:p w14:paraId="35038A8B" w14:textId="77777777" w:rsidR="001E0681" w:rsidRDefault="001E0681" w:rsidP="00724FB2">
          <w:pPr>
            <w:pStyle w:val="Encabezado"/>
            <w:jc w:val="center"/>
            <w:rPr>
              <w:rFonts w:ascii="Arial" w:hAnsi="Arial"/>
              <w:sz w:val="18"/>
              <w:lang w:val="pt-BR"/>
            </w:rPr>
          </w:pPr>
          <w:r w:rsidRPr="00F82D10">
            <w:rPr>
              <w:rFonts w:ascii="Arial" w:hAnsi="Arial"/>
              <w:sz w:val="18"/>
              <w:lang w:val="pt-BR"/>
            </w:rPr>
            <w:t xml:space="preserve">Código: </w:t>
          </w:r>
          <w:r>
            <w:rPr>
              <w:rFonts w:ascii="Arial" w:hAnsi="Arial"/>
              <w:sz w:val="18"/>
              <w:lang w:val="pt-BR"/>
            </w:rPr>
            <w:t>SDS-PYC</w:t>
          </w:r>
          <w:r w:rsidRPr="00F82D10">
            <w:rPr>
              <w:rFonts w:ascii="Arial" w:hAnsi="Arial"/>
              <w:sz w:val="18"/>
              <w:lang w:val="pt-BR"/>
            </w:rPr>
            <w:t>-FT-</w:t>
          </w:r>
          <w:r>
            <w:rPr>
              <w:rFonts w:ascii="Arial" w:hAnsi="Arial"/>
              <w:sz w:val="18"/>
              <w:lang w:val="pt-BR"/>
            </w:rPr>
            <w:t xml:space="preserve">001 </w:t>
          </w:r>
          <w:r w:rsidRPr="00F82D10">
            <w:rPr>
              <w:rFonts w:ascii="Arial" w:hAnsi="Arial"/>
              <w:sz w:val="18"/>
              <w:lang w:val="pt-BR"/>
            </w:rPr>
            <w:t>V.</w:t>
          </w:r>
          <w:r>
            <w:rPr>
              <w:rFonts w:ascii="Arial" w:hAnsi="Arial"/>
              <w:sz w:val="18"/>
              <w:lang w:val="pt-BR"/>
            </w:rPr>
            <w:t>6</w:t>
          </w:r>
        </w:p>
        <w:p w14:paraId="63E6C1F2" w14:textId="77777777" w:rsidR="001E0681" w:rsidRPr="00327136" w:rsidRDefault="001E0681" w:rsidP="00155B50">
          <w:pPr>
            <w:pStyle w:val="Encabezado"/>
            <w:rPr>
              <w:rFonts w:ascii="Arial" w:hAnsi="Arial"/>
              <w:sz w:val="16"/>
              <w:lang w:val="pt-BR"/>
            </w:rPr>
          </w:pPr>
        </w:p>
      </w:tc>
      <w:tc>
        <w:tcPr>
          <w:tcW w:w="2551" w:type="dxa"/>
          <w:vAlign w:val="center"/>
        </w:tcPr>
        <w:p w14:paraId="26AB5DBF" w14:textId="77777777" w:rsidR="001E0681" w:rsidRDefault="001E0681" w:rsidP="00F82D10">
          <w:pPr>
            <w:pStyle w:val="Encabezado"/>
            <w:rPr>
              <w:rFonts w:ascii="Arial" w:hAnsi="Arial"/>
              <w:sz w:val="16"/>
              <w:szCs w:val="14"/>
              <w:lang w:val="pt-BR"/>
            </w:rPr>
          </w:pPr>
          <w:r w:rsidRPr="00F82D10">
            <w:rPr>
              <w:rFonts w:ascii="Arial" w:hAnsi="Arial"/>
              <w:sz w:val="16"/>
              <w:szCs w:val="14"/>
              <w:lang w:val="pt-BR"/>
            </w:rPr>
            <w:t>Elaborado por:</w:t>
          </w:r>
          <w:r>
            <w:rPr>
              <w:rFonts w:ascii="Arial" w:hAnsi="Arial"/>
              <w:sz w:val="16"/>
              <w:szCs w:val="14"/>
              <w:lang w:val="pt-BR"/>
            </w:rPr>
            <w:t xml:space="preserve"> </w:t>
          </w:r>
          <w:proofErr w:type="spellStart"/>
          <w:r>
            <w:rPr>
              <w:rFonts w:ascii="Arial" w:hAnsi="Arial"/>
              <w:sz w:val="16"/>
              <w:szCs w:val="14"/>
              <w:lang w:val="pt-BR"/>
            </w:rPr>
            <w:t>Luis</w:t>
          </w:r>
          <w:proofErr w:type="spellEnd"/>
          <w:r>
            <w:rPr>
              <w:rFonts w:ascii="Arial" w:hAnsi="Arial"/>
              <w:sz w:val="16"/>
              <w:szCs w:val="14"/>
              <w:lang w:val="pt-BR"/>
            </w:rPr>
            <w:t xml:space="preserve"> Carlos Martinez </w:t>
          </w:r>
        </w:p>
        <w:p w14:paraId="17383365" w14:textId="77777777" w:rsidR="001E0681" w:rsidRPr="00F82D10" w:rsidRDefault="001E0681" w:rsidP="00F82D10">
          <w:pPr>
            <w:pStyle w:val="Encabezado"/>
            <w:rPr>
              <w:rFonts w:ascii="Arial" w:hAnsi="Arial"/>
              <w:sz w:val="16"/>
              <w:szCs w:val="14"/>
              <w:lang w:val="pt-BR"/>
            </w:rPr>
          </w:pPr>
          <w:proofErr w:type="spellStart"/>
          <w:r>
            <w:rPr>
              <w:rFonts w:ascii="Arial" w:hAnsi="Arial"/>
              <w:sz w:val="16"/>
              <w:szCs w:val="14"/>
              <w:lang w:val="pt-BR"/>
            </w:rPr>
            <w:t>Nohora</w:t>
          </w:r>
          <w:proofErr w:type="spellEnd"/>
          <w:r>
            <w:rPr>
              <w:rFonts w:ascii="Arial" w:hAnsi="Arial"/>
              <w:sz w:val="16"/>
              <w:szCs w:val="14"/>
              <w:lang w:val="pt-BR"/>
            </w:rPr>
            <w:t xml:space="preserve"> Rodriguez</w:t>
          </w:r>
        </w:p>
        <w:p w14:paraId="62185659" w14:textId="77777777" w:rsidR="001E0681" w:rsidRPr="00F82D10" w:rsidRDefault="001E0681" w:rsidP="00F82D10">
          <w:pPr>
            <w:pStyle w:val="Encabezado"/>
            <w:rPr>
              <w:rFonts w:ascii="Arial" w:hAnsi="Arial"/>
              <w:sz w:val="16"/>
              <w:szCs w:val="14"/>
              <w:lang w:val="es-MX"/>
            </w:rPr>
          </w:pPr>
          <w:r>
            <w:rPr>
              <w:rFonts w:ascii="Arial" w:hAnsi="Arial"/>
              <w:sz w:val="16"/>
              <w:szCs w:val="14"/>
              <w:lang w:val="es-MX"/>
            </w:rPr>
            <w:t>Revisado por: Fernando Fuentes</w:t>
          </w:r>
        </w:p>
        <w:p w14:paraId="5AB5780F" w14:textId="77777777" w:rsidR="001E0681" w:rsidRPr="00F82D10" w:rsidRDefault="001E0681" w:rsidP="00613552">
          <w:pPr>
            <w:pStyle w:val="Encabezado"/>
            <w:rPr>
              <w:rFonts w:ascii="Arial" w:hAnsi="Arial"/>
              <w:sz w:val="16"/>
              <w:szCs w:val="14"/>
              <w:lang w:val="es-MX"/>
            </w:rPr>
          </w:pPr>
          <w:r w:rsidRPr="00F82D10">
            <w:rPr>
              <w:rFonts w:ascii="Arial" w:hAnsi="Arial"/>
              <w:sz w:val="16"/>
              <w:szCs w:val="14"/>
              <w:lang w:val="es-MX"/>
            </w:rPr>
            <w:t>Aprobado por:</w:t>
          </w:r>
          <w:r>
            <w:rPr>
              <w:rFonts w:ascii="Arial" w:hAnsi="Arial"/>
              <w:sz w:val="16"/>
              <w:szCs w:val="14"/>
              <w:lang w:val="es-MX"/>
            </w:rPr>
            <w:t xml:space="preserve"> Sonia Luz Flórez </w:t>
          </w:r>
        </w:p>
      </w:tc>
      <w:tc>
        <w:tcPr>
          <w:tcW w:w="1540" w:type="dxa"/>
          <w:vAlign w:val="center"/>
        </w:tcPr>
        <w:p w14:paraId="7ECBCE95" w14:textId="152B5F1C" w:rsidR="001E0681" w:rsidRDefault="001E0681" w:rsidP="00F82D10">
          <w:pPr>
            <w:pStyle w:val="Encabezado"/>
            <w:jc w:val="center"/>
            <w:rPr>
              <w:rFonts w:ascii="Arial" w:hAnsi="Arial"/>
              <w:sz w:val="16"/>
              <w:lang w:val="es-MX"/>
            </w:rPr>
          </w:pPr>
          <w:r>
            <w:rPr>
              <w:noProof/>
              <w:lang w:val="es-CO" w:eastAsia="es-CO"/>
            </w:rPr>
            <w:drawing>
              <wp:anchor distT="0" distB="0" distL="114300" distR="114300" simplePos="0" relativeHeight="251658241" behindDoc="0" locked="0" layoutInCell="1" allowOverlap="1" wp14:anchorId="6BC5D3AD" wp14:editId="5C85D438">
                <wp:simplePos x="0" y="0"/>
                <wp:positionH relativeFrom="column">
                  <wp:posOffset>72390</wp:posOffset>
                </wp:positionH>
                <wp:positionV relativeFrom="paragraph">
                  <wp:posOffset>33020</wp:posOffset>
                </wp:positionV>
                <wp:extent cx="775970" cy="794385"/>
                <wp:effectExtent l="0" t="0" r="0" b="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970" cy="794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C122FC" w14:textId="77777777" w:rsidR="001E0681" w:rsidRDefault="001E0681" w:rsidP="00F82D10">
          <w:pPr>
            <w:pStyle w:val="Encabezado"/>
            <w:jc w:val="center"/>
            <w:rPr>
              <w:rFonts w:ascii="Arial" w:hAnsi="Arial"/>
              <w:sz w:val="16"/>
              <w:lang w:val="es-MX"/>
            </w:rPr>
          </w:pPr>
        </w:p>
      </w:tc>
    </w:tr>
  </w:tbl>
  <w:p w14:paraId="1438E147" w14:textId="77777777" w:rsidR="001E0681" w:rsidRDefault="001E068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27DCD"/>
    <w:multiLevelType w:val="multilevel"/>
    <w:tmpl w:val="FC500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480157"/>
    <w:multiLevelType w:val="multilevel"/>
    <w:tmpl w:val="118E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3F4D1D"/>
    <w:multiLevelType w:val="multilevel"/>
    <w:tmpl w:val="14FED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334772"/>
    <w:multiLevelType w:val="multilevel"/>
    <w:tmpl w:val="45149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941FE2"/>
    <w:multiLevelType w:val="multilevel"/>
    <w:tmpl w:val="BF42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pt-BR" w:vendorID="64" w:dllVersion="6" w:nlCheck="1" w:checkStyle="0"/>
  <w:activeWritingStyle w:appName="MSWord" w:lang="es-MX" w:vendorID="64" w:dllVersion="6" w:nlCheck="1" w:checkStyle="0"/>
  <w:activeWritingStyle w:appName="MSWord" w:lang="es-ES" w:vendorID="64" w:dllVersion="6" w:nlCheck="1" w:checkStyle="0"/>
  <w:activeWritingStyle w:appName="MSWord" w:lang="es-MX" w:vendorID="64" w:dllVersion="0" w:nlCheck="1" w:checkStyle="0"/>
  <w:activeWritingStyle w:appName="MSWord" w:lang="es-ES" w:vendorID="64" w:dllVersion="0" w:nlCheck="1" w:checkStyle="0"/>
  <w:activeWritingStyle w:appName="MSWord" w:lang="pt-BR" w:vendorID="64" w:dllVersion="0" w:nlCheck="1" w:checkStyle="0"/>
  <w:activeWritingStyle w:appName="MSWord" w:lang="es-CO" w:vendorID="64" w:dllVersion="0" w:nlCheck="1" w:checkStyle="0"/>
  <w:activeWritingStyle w:appName="MSWord" w:lang="es-CO"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131078" w:nlCheck="1" w:checkStyle="0"/>
  <w:activeWritingStyle w:appName="MSWord" w:lang="es-ES" w:vendorID="64" w:dllVersion="131078" w:nlCheck="1" w:checkStyle="0"/>
  <w:activeWritingStyle w:appName="MSWord" w:lang="es-CO" w:vendorID="64" w:dllVersion="131078"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D7A"/>
    <w:rsid w:val="00000437"/>
    <w:rsid w:val="00001176"/>
    <w:rsid w:val="000012A0"/>
    <w:rsid w:val="00002868"/>
    <w:rsid w:val="00002FF3"/>
    <w:rsid w:val="000033E0"/>
    <w:rsid w:val="000033F5"/>
    <w:rsid w:val="00004CA5"/>
    <w:rsid w:val="00004DE5"/>
    <w:rsid w:val="0000521B"/>
    <w:rsid w:val="00005D77"/>
    <w:rsid w:val="0000645A"/>
    <w:rsid w:val="00006895"/>
    <w:rsid w:val="00006A34"/>
    <w:rsid w:val="000077FB"/>
    <w:rsid w:val="000078D4"/>
    <w:rsid w:val="00010E5B"/>
    <w:rsid w:val="00011142"/>
    <w:rsid w:val="00011347"/>
    <w:rsid w:val="00011D4A"/>
    <w:rsid w:val="0001226A"/>
    <w:rsid w:val="00013EAD"/>
    <w:rsid w:val="00014BF6"/>
    <w:rsid w:val="00015BFF"/>
    <w:rsid w:val="00015E0F"/>
    <w:rsid w:val="0001735C"/>
    <w:rsid w:val="000200F3"/>
    <w:rsid w:val="00020954"/>
    <w:rsid w:val="0002157B"/>
    <w:rsid w:val="0002284B"/>
    <w:rsid w:val="00025309"/>
    <w:rsid w:val="0002588C"/>
    <w:rsid w:val="00026579"/>
    <w:rsid w:val="00026620"/>
    <w:rsid w:val="00026FA5"/>
    <w:rsid w:val="000279A4"/>
    <w:rsid w:val="000308AD"/>
    <w:rsid w:val="00031343"/>
    <w:rsid w:val="00031C63"/>
    <w:rsid w:val="00033D91"/>
    <w:rsid w:val="0003467A"/>
    <w:rsid w:val="0003498D"/>
    <w:rsid w:val="00034A85"/>
    <w:rsid w:val="000356F1"/>
    <w:rsid w:val="000368BF"/>
    <w:rsid w:val="0003746B"/>
    <w:rsid w:val="00037BF0"/>
    <w:rsid w:val="000407C8"/>
    <w:rsid w:val="00041075"/>
    <w:rsid w:val="000438D0"/>
    <w:rsid w:val="00043D2F"/>
    <w:rsid w:val="00043EAA"/>
    <w:rsid w:val="00044F95"/>
    <w:rsid w:val="00046462"/>
    <w:rsid w:val="00046502"/>
    <w:rsid w:val="00047251"/>
    <w:rsid w:val="000503AB"/>
    <w:rsid w:val="00050A0B"/>
    <w:rsid w:val="00052A20"/>
    <w:rsid w:val="000532D5"/>
    <w:rsid w:val="00053734"/>
    <w:rsid w:val="00053ADC"/>
    <w:rsid w:val="000549E4"/>
    <w:rsid w:val="00054AFE"/>
    <w:rsid w:val="00054FE7"/>
    <w:rsid w:val="000561F5"/>
    <w:rsid w:val="0005626E"/>
    <w:rsid w:val="00056BC0"/>
    <w:rsid w:val="00057A75"/>
    <w:rsid w:val="000606E6"/>
    <w:rsid w:val="00060D47"/>
    <w:rsid w:val="00060E5A"/>
    <w:rsid w:val="00061A42"/>
    <w:rsid w:val="00061F2A"/>
    <w:rsid w:val="00062F2D"/>
    <w:rsid w:val="00063162"/>
    <w:rsid w:val="00063439"/>
    <w:rsid w:val="00064767"/>
    <w:rsid w:val="00065467"/>
    <w:rsid w:val="0006617D"/>
    <w:rsid w:val="00066FB6"/>
    <w:rsid w:val="00067D64"/>
    <w:rsid w:val="000706D2"/>
    <w:rsid w:val="00070A4B"/>
    <w:rsid w:val="00070F3D"/>
    <w:rsid w:val="00070F7E"/>
    <w:rsid w:val="00071434"/>
    <w:rsid w:val="0007171A"/>
    <w:rsid w:val="000724E6"/>
    <w:rsid w:val="000735AF"/>
    <w:rsid w:val="000736B8"/>
    <w:rsid w:val="0007421C"/>
    <w:rsid w:val="0007423C"/>
    <w:rsid w:val="000744F7"/>
    <w:rsid w:val="00074A70"/>
    <w:rsid w:val="00074DCB"/>
    <w:rsid w:val="00074EAB"/>
    <w:rsid w:val="00075480"/>
    <w:rsid w:val="00075C1B"/>
    <w:rsid w:val="00076293"/>
    <w:rsid w:val="0007655B"/>
    <w:rsid w:val="000774CC"/>
    <w:rsid w:val="0007758A"/>
    <w:rsid w:val="00077FCB"/>
    <w:rsid w:val="00080499"/>
    <w:rsid w:val="00080A94"/>
    <w:rsid w:val="000810B2"/>
    <w:rsid w:val="0008190C"/>
    <w:rsid w:val="0008242C"/>
    <w:rsid w:val="00082A8B"/>
    <w:rsid w:val="00082C54"/>
    <w:rsid w:val="000833C8"/>
    <w:rsid w:val="00083DA5"/>
    <w:rsid w:val="0008512C"/>
    <w:rsid w:val="0008540B"/>
    <w:rsid w:val="00085592"/>
    <w:rsid w:val="0008649D"/>
    <w:rsid w:val="00087265"/>
    <w:rsid w:val="00087C4D"/>
    <w:rsid w:val="000904B3"/>
    <w:rsid w:val="000907C8"/>
    <w:rsid w:val="00090D1F"/>
    <w:rsid w:val="00091113"/>
    <w:rsid w:val="000919D1"/>
    <w:rsid w:val="00091C22"/>
    <w:rsid w:val="000926AD"/>
    <w:rsid w:val="0009279D"/>
    <w:rsid w:val="00093DEF"/>
    <w:rsid w:val="00094F96"/>
    <w:rsid w:val="000951A3"/>
    <w:rsid w:val="00095EE3"/>
    <w:rsid w:val="00096016"/>
    <w:rsid w:val="000962D8"/>
    <w:rsid w:val="00096842"/>
    <w:rsid w:val="00096D92"/>
    <w:rsid w:val="00097A49"/>
    <w:rsid w:val="000A02E3"/>
    <w:rsid w:val="000A0459"/>
    <w:rsid w:val="000A0805"/>
    <w:rsid w:val="000A215B"/>
    <w:rsid w:val="000A2723"/>
    <w:rsid w:val="000A2AD9"/>
    <w:rsid w:val="000A3C4C"/>
    <w:rsid w:val="000A4054"/>
    <w:rsid w:val="000A409A"/>
    <w:rsid w:val="000A4723"/>
    <w:rsid w:val="000A4BED"/>
    <w:rsid w:val="000A5177"/>
    <w:rsid w:val="000A5B3D"/>
    <w:rsid w:val="000A5BF5"/>
    <w:rsid w:val="000A645D"/>
    <w:rsid w:val="000A66BE"/>
    <w:rsid w:val="000A730F"/>
    <w:rsid w:val="000A7BBC"/>
    <w:rsid w:val="000B13BF"/>
    <w:rsid w:val="000B3CF2"/>
    <w:rsid w:val="000B4DAA"/>
    <w:rsid w:val="000B502F"/>
    <w:rsid w:val="000B53D3"/>
    <w:rsid w:val="000B5E00"/>
    <w:rsid w:val="000B61AD"/>
    <w:rsid w:val="000B624F"/>
    <w:rsid w:val="000C1F22"/>
    <w:rsid w:val="000C2C06"/>
    <w:rsid w:val="000C2DBA"/>
    <w:rsid w:val="000C2EA7"/>
    <w:rsid w:val="000C39EC"/>
    <w:rsid w:val="000C5577"/>
    <w:rsid w:val="000C76E1"/>
    <w:rsid w:val="000D1364"/>
    <w:rsid w:val="000D34BE"/>
    <w:rsid w:val="000D3E8F"/>
    <w:rsid w:val="000D3FC8"/>
    <w:rsid w:val="000D409F"/>
    <w:rsid w:val="000D438B"/>
    <w:rsid w:val="000D4630"/>
    <w:rsid w:val="000D4874"/>
    <w:rsid w:val="000D58B3"/>
    <w:rsid w:val="000D5BA2"/>
    <w:rsid w:val="000D5E10"/>
    <w:rsid w:val="000D61FB"/>
    <w:rsid w:val="000D735B"/>
    <w:rsid w:val="000D7394"/>
    <w:rsid w:val="000D7C72"/>
    <w:rsid w:val="000D7F34"/>
    <w:rsid w:val="000E0E57"/>
    <w:rsid w:val="000E0F28"/>
    <w:rsid w:val="000E1771"/>
    <w:rsid w:val="000E27B3"/>
    <w:rsid w:val="000E4835"/>
    <w:rsid w:val="000E53F9"/>
    <w:rsid w:val="000E588D"/>
    <w:rsid w:val="000E5C70"/>
    <w:rsid w:val="000E6577"/>
    <w:rsid w:val="000E65F2"/>
    <w:rsid w:val="000E67DD"/>
    <w:rsid w:val="000E72D9"/>
    <w:rsid w:val="000F0A23"/>
    <w:rsid w:val="000F144C"/>
    <w:rsid w:val="000F15CE"/>
    <w:rsid w:val="000F1B8D"/>
    <w:rsid w:val="000F2178"/>
    <w:rsid w:val="000F25EF"/>
    <w:rsid w:val="000F2A78"/>
    <w:rsid w:val="000F2FCD"/>
    <w:rsid w:val="000F3900"/>
    <w:rsid w:val="000F39EC"/>
    <w:rsid w:val="000F42AF"/>
    <w:rsid w:val="000F44A0"/>
    <w:rsid w:val="000F46C0"/>
    <w:rsid w:val="000F544E"/>
    <w:rsid w:val="000F5789"/>
    <w:rsid w:val="000F623B"/>
    <w:rsid w:val="000F699D"/>
    <w:rsid w:val="000F78D5"/>
    <w:rsid w:val="00101BE8"/>
    <w:rsid w:val="00101E69"/>
    <w:rsid w:val="0010247C"/>
    <w:rsid w:val="0010331A"/>
    <w:rsid w:val="00103EBE"/>
    <w:rsid w:val="00104856"/>
    <w:rsid w:val="00104A4F"/>
    <w:rsid w:val="00104D02"/>
    <w:rsid w:val="001052BF"/>
    <w:rsid w:val="0010559C"/>
    <w:rsid w:val="00106320"/>
    <w:rsid w:val="0010678A"/>
    <w:rsid w:val="00106B9A"/>
    <w:rsid w:val="00110290"/>
    <w:rsid w:val="001103A6"/>
    <w:rsid w:val="00110D23"/>
    <w:rsid w:val="001110CD"/>
    <w:rsid w:val="001114A6"/>
    <w:rsid w:val="001122C7"/>
    <w:rsid w:val="001129A3"/>
    <w:rsid w:val="00112B57"/>
    <w:rsid w:val="00112CE7"/>
    <w:rsid w:val="00112D5B"/>
    <w:rsid w:val="00114053"/>
    <w:rsid w:val="00114244"/>
    <w:rsid w:val="001143E2"/>
    <w:rsid w:val="00114D58"/>
    <w:rsid w:val="00116EA5"/>
    <w:rsid w:val="00120E71"/>
    <w:rsid w:val="00121489"/>
    <w:rsid w:val="0012235C"/>
    <w:rsid w:val="00122ACA"/>
    <w:rsid w:val="00123BBA"/>
    <w:rsid w:val="001257E6"/>
    <w:rsid w:val="00126731"/>
    <w:rsid w:val="00130311"/>
    <w:rsid w:val="001309BC"/>
    <w:rsid w:val="00130A00"/>
    <w:rsid w:val="00131160"/>
    <w:rsid w:val="00131BCC"/>
    <w:rsid w:val="00131DF4"/>
    <w:rsid w:val="00132F25"/>
    <w:rsid w:val="00133A72"/>
    <w:rsid w:val="00133FFF"/>
    <w:rsid w:val="00135422"/>
    <w:rsid w:val="001355CF"/>
    <w:rsid w:val="0013568A"/>
    <w:rsid w:val="001359F5"/>
    <w:rsid w:val="00135C37"/>
    <w:rsid w:val="00135CDB"/>
    <w:rsid w:val="0013624F"/>
    <w:rsid w:val="001364C7"/>
    <w:rsid w:val="00136F10"/>
    <w:rsid w:val="00137650"/>
    <w:rsid w:val="00137781"/>
    <w:rsid w:val="00137B7F"/>
    <w:rsid w:val="00140D0D"/>
    <w:rsid w:val="00141909"/>
    <w:rsid w:val="0014220B"/>
    <w:rsid w:val="00142FED"/>
    <w:rsid w:val="00143FE3"/>
    <w:rsid w:val="00144375"/>
    <w:rsid w:val="001456B0"/>
    <w:rsid w:val="00145FFB"/>
    <w:rsid w:val="00146335"/>
    <w:rsid w:val="00150145"/>
    <w:rsid w:val="0015030C"/>
    <w:rsid w:val="0015097A"/>
    <w:rsid w:val="00150AFC"/>
    <w:rsid w:val="00151326"/>
    <w:rsid w:val="00151483"/>
    <w:rsid w:val="0015165C"/>
    <w:rsid w:val="001518EB"/>
    <w:rsid w:val="00151FEB"/>
    <w:rsid w:val="0015228D"/>
    <w:rsid w:val="00152EFD"/>
    <w:rsid w:val="001534D1"/>
    <w:rsid w:val="001538EF"/>
    <w:rsid w:val="00153D92"/>
    <w:rsid w:val="001546D8"/>
    <w:rsid w:val="0015527F"/>
    <w:rsid w:val="00155599"/>
    <w:rsid w:val="001559D1"/>
    <w:rsid w:val="00155B50"/>
    <w:rsid w:val="00155FD6"/>
    <w:rsid w:val="001560BF"/>
    <w:rsid w:val="00156996"/>
    <w:rsid w:val="00156BA7"/>
    <w:rsid w:val="00157718"/>
    <w:rsid w:val="00157CC7"/>
    <w:rsid w:val="00157F03"/>
    <w:rsid w:val="001605D8"/>
    <w:rsid w:val="00160684"/>
    <w:rsid w:val="00160C57"/>
    <w:rsid w:val="00160E5E"/>
    <w:rsid w:val="0016196A"/>
    <w:rsid w:val="00161CEA"/>
    <w:rsid w:val="00162CC0"/>
    <w:rsid w:val="00163150"/>
    <w:rsid w:val="00163C43"/>
    <w:rsid w:val="001647AB"/>
    <w:rsid w:val="00164926"/>
    <w:rsid w:val="00164A09"/>
    <w:rsid w:val="00164AB5"/>
    <w:rsid w:val="00164D0A"/>
    <w:rsid w:val="00165E4E"/>
    <w:rsid w:val="001666DE"/>
    <w:rsid w:val="00166A72"/>
    <w:rsid w:val="00167383"/>
    <w:rsid w:val="001677D8"/>
    <w:rsid w:val="00167F1D"/>
    <w:rsid w:val="00167FA0"/>
    <w:rsid w:val="00170108"/>
    <w:rsid w:val="00170CBD"/>
    <w:rsid w:val="0017125B"/>
    <w:rsid w:val="001719DB"/>
    <w:rsid w:val="00171A9E"/>
    <w:rsid w:val="00172F17"/>
    <w:rsid w:val="00173862"/>
    <w:rsid w:val="00173941"/>
    <w:rsid w:val="00173AB3"/>
    <w:rsid w:val="00174307"/>
    <w:rsid w:val="00175EF9"/>
    <w:rsid w:val="001768EB"/>
    <w:rsid w:val="0018054F"/>
    <w:rsid w:val="00180D64"/>
    <w:rsid w:val="00180FE4"/>
    <w:rsid w:val="001818B7"/>
    <w:rsid w:val="00181EA6"/>
    <w:rsid w:val="00182DCA"/>
    <w:rsid w:val="00183A9C"/>
    <w:rsid w:val="00185214"/>
    <w:rsid w:val="00186230"/>
    <w:rsid w:val="00186942"/>
    <w:rsid w:val="00190300"/>
    <w:rsid w:val="00190828"/>
    <w:rsid w:val="0019084C"/>
    <w:rsid w:val="00192197"/>
    <w:rsid w:val="00192EDA"/>
    <w:rsid w:val="00193F55"/>
    <w:rsid w:val="00194060"/>
    <w:rsid w:val="001941C7"/>
    <w:rsid w:val="001945F9"/>
    <w:rsid w:val="00194FA0"/>
    <w:rsid w:val="00195713"/>
    <w:rsid w:val="0019579B"/>
    <w:rsid w:val="00195805"/>
    <w:rsid w:val="00195897"/>
    <w:rsid w:val="00196C15"/>
    <w:rsid w:val="00197757"/>
    <w:rsid w:val="00197C7D"/>
    <w:rsid w:val="00197D04"/>
    <w:rsid w:val="001A0BE2"/>
    <w:rsid w:val="001A1C3D"/>
    <w:rsid w:val="001A1D94"/>
    <w:rsid w:val="001A21B2"/>
    <w:rsid w:val="001A331F"/>
    <w:rsid w:val="001A4838"/>
    <w:rsid w:val="001A49D1"/>
    <w:rsid w:val="001A4AF5"/>
    <w:rsid w:val="001A4CA3"/>
    <w:rsid w:val="001A4D70"/>
    <w:rsid w:val="001A5E0F"/>
    <w:rsid w:val="001A6533"/>
    <w:rsid w:val="001A7AF3"/>
    <w:rsid w:val="001B07E5"/>
    <w:rsid w:val="001B0B47"/>
    <w:rsid w:val="001B1774"/>
    <w:rsid w:val="001B1E73"/>
    <w:rsid w:val="001B2203"/>
    <w:rsid w:val="001B2709"/>
    <w:rsid w:val="001B3876"/>
    <w:rsid w:val="001B66EC"/>
    <w:rsid w:val="001B7587"/>
    <w:rsid w:val="001B7869"/>
    <w:rsid w:val="001B7B51"/>
    <w:rsid w:val="001B7C49"/>
    <w:rsid w:val="001B7D26"/>
    <w:rsid w:val="001C0745"/>
    <w:rsid w:val="001C12D6"/>
    <w:rsid w:val="001C1EF9"/>
    <w:rsid w:val="001C1F8A"/>
    <w:rsid w:val="001C2D5C"/>
    <w:rsid w:val="001C3093"/>
    <w:rsid w:val="001C37FC"/>
    <w:rsid w:val="001C3B0C"/>
    <w:rsid w:val="001C470D"/>
    <w:rsid w:val="001C555B"/>
    <w:rsid w:val="001C565E"/>
    <w:rsid w:val="001C56D2"/>
    <w:rsid w:val="001C6470"/>
    <w:rsid w:val="001C6A5A"/>
    <w:rsid w:val="001C6D0A"/>
    <w:rsid w:val="001C7081"/>
    <w:rsid w:val="001C7FD5"/>
    <w:rsid w:val="001D18E3"/>
    <w:rsid w:val="001D23CC"/>
    <w:rsid w:val="001D2802"/>
    <w:rsid w:val="001D2DD8"/>
    <w:rsid w:val="001D2EA4"/>
    <w:rsid w:val="001D2F73"/>
    <w:rsid w:val="001D32D9"/>
    <w:rsid w:val="001D36C7"/>
    <w:rsid w:val="001D4066"/>
    <w:rsid w:val="001D4636"/>
    <w:rsid w:val="001D500C"/>
    <w:rsid w:val="001D5C00"/>
    <w:rsid w:val="001D5F2B"/>
    <w:rsid w:val="001D65F1"/>
    <w:rsid w:val="001D6CAD"/>
    <w:rsid w:val="001D744A"/>
    <w:rsid w:val="001D772E"/>
    <w:rsid w:val="001D7D88"/>
    <w:rsid w:val="001E0377"/>
    <w:rsid w:val="001E0681"/>
    <w:rsid w:val="001E11B8"/>
    <w:rsid w:val="001E1972"/>
    <w:rsid w:val="001E1B06"/>
    <w:rsid w:val="001E248B"/>
    <w:rsid w:val="001E2595"/>
    <w:rsid w:val="001E2964"/>
    <w:rsid w:val="001E2FD2"/>
    <w:rsid w:val="001E315C"/>
    <w:rsid w:val="001E346C"/>
    <w:rsid w:val="001E54B1"/>
    <w:rsid w:val="001E5ADC"/>
    <w:rsid w:val="001E62A1"/>
    <w:rsid w:val="001E63FA"/>
    <w:rsid w:val="001E74C3"/>
    <w:rsid w:val="001F0992"/>
    <w:rsid w:val="001F1038"/>
    <w:rsid w:val="001F1482"/>
    <w:rsid w:val="001F1620"/>
    <w:rsid w:val="001F24BC"/>
    <w:rsid w:val="001F25B0"/>
    <w:rsid w:val="001F2836"/>
    <w:rsid w:val="001F2BC5"/>
    <w:rsid w:val="001F3382"/>
    <w:rsid w:val="001F338A"/>
    <w:rsid w:val="001F35A3"/>
    <w:rsid w:val="001F391F"/>
    <w:rsid w:val="001F39BB"/>
    <w:rsid w:val="001F3B53"/>
    <w:rsid w:val="001F3D7B"/>
    <w:rsid w:val="001F4610"/>
    <w:rsid w:val="001F52B4"/>
    <w:rsid w:val="001F5519"/>
    <w:rsid w:val="001F67D1"/>
    <w:rsid w:val="001F7C0F"/>
    <w:rsid w:val="001F7C8E"/>
    <w:rsid w:val="001F7F47"/>
    <w:rsid w:val="0020057B"/>
    <w:rsid w:val="00200B6B"/>
    <w:rsid w:val="0020147F"/>
    <w:rsid w:val="0020148F"/>
    <w:rsid w:val="0020200A"/>
    <w:rsid w:val="002022FD"/>
    <w:rsid w:val="00202709"/>
    <w:rsid w:val="002027D2"/>
    <w:rsid w:val="00202B75"/>
    <w:rsid w:val="00203A3F"/>
    <w:rsid w:val="00203F27"/>
    <w:rsid w:val="00204036"/>
    <w:rsid w:val="0020523F"/>
    <w:rsid w:val="00205323"/>
    <w:rsid w:val="00205B65"/>
    <w:rsid w:val="002064A3"/>
    <w:rsid w:val="002106C8"/>
    <w:rsid w:val="00210EC3"/>
    <w:rsid w:val="00211752"/>
    <w:rsid w:val="00212212"/>
    <w:rsid w:val="002124AF"/>
    <w:rsid w:val="002127C7"/>
    <w:rsid w:val="002127F1"/>
    <w:rsid w:val="00212FD7"/>
    <w:rsid w:val="00215297"/>
    <w:rsid w:val="00215E8A"/>
    <w:rsid w:val="00215F90"/>
    <w:rsid w:val="0021667C"/>
    <w:rsid w:val="00216D57"/>
    <w:rsid w:val="00217370"/>
    <w:rsid w:val="00217978"/>
    <w:rsid w:val="00221C69"/>
    <w:rsid w:val="00222E24"/>
    <w:rsid w:val="00223812"/>
    <w:rsid w:val="00223F2B"/>
    <w:rsid w:val="00224CA5"/>
    <w:rsid w:val="002252E2"/>
    <w:rsid w:val="00225B11"/>
    <w:rsid w:val="00226EFE"/>
    <w:rsid w:val="00227E9C"/>
    <w:rsid w:val="00230217"/>
    <w:rsid w:val="00230543"/>
    <w:rsid w:val="00230AE8"/>
    <w:rsid w:val="00231534"/>
    <w:rsid w:val="002318E9"/>
    <w:rsid w:val="00231FD3"/>
    <w:rsid w:val="002349E2"/>
    <w:rsid w:val="00235927"/>
    <w:rsid w:val="00235D07"/>
    <w:rsid w:val="00240282"/>
    <w:rsid w:val="002406DF"/>
    <w:rsid w:val="002418F3"/>
    <w:rsid w:val="00241C77"/>
    <w:rsid w:val="002433AD"/>
    <w:rsid w:val="00243C46"/>
    <w:rsid w:val="002449A1"/>
    <w:rsid w:val="00244B70"/>
    <w:rsid w:val="0024522E"/>
    <w:rsid w:val="002453B9"/>
    <w:rsid w:val="0024666F"/>
    <w:rsid w:val="00246A09"/>
    <w:rsid w:val="0024712F"/>
    <w:rsid w:val="002471CC"/>
    <w:rsid w:val="0024736E"/>
    <w:rsid w:val="00247CF6"/>
    <w:rsid w:val="00247E8E"/>
    <w:rsid w:val="00251848"/>
    <w:rsid w:val="0025237F"/>
    <w:rsid w:val="00252560"/>
    <w:rsid w:val="00253176"/>
    <w:rsid w:val="0025373F"/>
    <w:rsid w:val="00254455"/>
    <w:rsid w:val="0025449C"/>
    <w:rsid w:val="0025467B"/>
    <w:rsid w:val="002549D4"/>
    <w:rsid w:val="00255137"/>
    <w:rsid w:val="00255E4E"/>
    <w:rsid w:val="002565DC"/>
    <w:rsid w:val="002565F2"/>
    <w:rsid w:val="00256E01"/>
    <w:rsid w:val="002575B1"/>
    <w:rsid w:val="0025781A"/>
    <w:rsid w:val="00257F56"/>
    <w:rsid w:val="00260191"/>
    <w:rsid w:val="002627F6"/>
    <w:rsid w:val="002637B4"/>
    <w:rsid w:val="00263DDD"/>
    <w:rsid w:val="002655A0"/>
    <w:rsid w:val="00265AA8"/>
    <w:rsid w:val="002700EC"/>
    <w:rsid w:val="00270797"/>
    <w:rsid w:val="0027141E"/>
    <w:rsid w:val="002737FF"/>
    <w:rsid w:val="00274D90"/>
    <w:rsid w:val="002758EC"/>
    <w:rsid w:val="00277D22"/>
    <w:rsid w:val="002802B7"/>
    <w:rsid w:val="00280B0F"/>
    <w:rsid w:val="00280F30"/>
    <w:rsid w:val="00281F20"/>
    <w:rsid w:val="00281FF9"/>
    <w:rsid w:val="002830B0"/>
    <w:rsid w:val="00283752"/>
    <w:rsid w:val="00283938"/>
    <w:rsid w:val="00284F8B"/>
    <w:rsid w:val="0028510F"/>
    <w:rsid w:val="0028521B"/>
    <w:rsid w:val="00285548"/>
    <w:rsid w:val="00285738"/>
    <w:rsid w:val="00285AA0"/>
    <w:rsid w:val="00285D94"/>
    <w:rsid w:val="0028637C"/>
    <w:rsid w:val="00286833"/>
    <w:rsid w:val="00286A7F"/>
    <w:rsid w:val="002909E3"/>
    <w:rsid w:val="00291112"/>
    <w:rsid w:val="00291E5F"/>
    <w:rsid w:val="0029269B"/>
    <w:rsid w:val="00292B3E"/>
    <w:rsid w:val="002932D6"/>
    <w:rsid w:val="00294102"/>
    <w:rsid w:val="00294317"/>
    <w:rsid w:val="002959B8"/>
    <w:rsid w:val="00295C41"/>
    <w:rsid w:val="00295DDE"/>
    <w:rsid w:val="00296226"/>
    <w:rsid w:val="00297A62"/>
    <w:rsid w:val="002A089D"/>
    <w:rsid w:val="002A0962"/>
    <w:rsid w:val="002A0F2A"/>
    <w:rsid w:val="002A1927"/>
    <w:rsid w:val="002A1C51"/>
    <w:rsid w:val="002A2930"/>
    <w:rsid w:val="002A3DD3"/>
    <w:rsid w:val="002A5368"/>
    <w:rsid w:val="002A63E2"/>
    <w:rsid w:val="002A69F4"/>
    <w:rsid w:val="002A7103"/>
    <w:rsid w:val="002A7B27"/>
    <w:rsid w:val="002B02F9"/>
    <w:rsid w:val="002B074D"/>
    <w:rsid w:val="002B0AA1"/>
    <w:rsid w:val="002B0E45"/>
    <w:rsid w:val="002B0EDB"/>
    <w:rsid w:val="002B1883"/>
    <w:rsid w:val="002B1BB9"/>
    <w:rsid w:val="002B1D03"/>
    <w:rsid w:val="002B401A"/>
    <w:rsid w:val="002B4054"/>
    <w:rsid w:val="002B46B5"/>
    <w:rsid w:val="002B4765"/>
    <w:rsid w:val="002B55CF"/>
    <w:rsid w:val="002B578E"/>
    <w:rsid w:val="002B6698"/>
    <w:rsid w:val="002B7672"/>
    <w:rsid w:val="002B76E8"/>
    <w:rsid w:val="002B7811"/>
    <w:rsid w:val="002B7A23"/>
    <w:rsid w:val="002B7A9B"/>
    <w:rsid w:val="002C00E6"/>
    <w:rsid w:val="002C0346"/>
    <w:rsid w:val="002C0DA5"/>
    <w:rsid w:val="002C164F"/>
    <w:rsid w:val="002C17CF"/>
    <w:rsid w:val="002C24CC"/>
    <w:rsid w:val="002C2721"/>
    <w:rsid w:val="002C2738"/>
    <w:rsid w:val="002C2742"/>
    <w:rsid w:val="002C285F"/>
    <w:rsid w:val="002C30C9"/>
    <w:rsid w:val="002C4097"/>
    <w:rsid w:val="002C491A"/>
    <w:rsid w:val="002C50AA"/>
    <w:rsid w:val="002C5528"/>
    <w:rsid w:val="002C6148"/>
    <w:rsid w:val="002C617B"/>
    <w:rsid w:val="002C677C"/>
    <w:rsid w:val="002C78EE"/>
    <w:rsid w:val="002C7DEB"/>
    <w:rsid w:val="002D00B8"/>
    <w:rsid w:val="002D222C"/>
    <w:rsid w:val="002D2736"/>
    <w:rsid w:val="002D2C17"/>
    <w:rsid w:val="002D3308"/>
    <w:rsid w:val="002D3848"/>
    <w:rsid w:val="002D3D1B"/>
    <w:rsid w:val="002D3EA8"/>
    <w:rsid w:val="002D4198"/>
    <w:rsid w:val="002D4768"/>
    <w:rsid w:val="002D4959"/>
    <w:rsid w:val="002D4E97"/>
    <w:rsid w:val="002D5BD7"/>
    <w:rsid w:val="002D5E5A"/>
    <w:rsid w:val="002D6577"/>
    <w:rsid w:val="002D6B39"/>
    <w:rsid w:val="002D6E14"/>
    <w:rsid w:val="002D7AD6"/>
    <w:rsid w:val="002D7CE1"/>
    <w:rsid w:val="002E03E4"/>
    <w:rsid w:val="002E08DB"/>
    <w:rsid w:val="002E0D10"/>
    <w:rsid w:val="002E1801"/>
    <w:rsid w:val="002E223B"/>
    <w:rsid w:val="002E24C4"/>
    <w:rsid w:val="002E2A57"/>
    <w:rsid w:val="002E2CBF"/>
    <w:rsid w:val="002E3962"/>
    <w:rsid w:val="002E3D00"/>
    <w:rsid w:val="002E3D0D"/>
    <w:rsid w:val="002E47A8"/>
    <w:rsid w:val="002E4833"/>
    <w:rsid w:val="002E4BB0"/>
    <w:rsid w:val="002E503D"/>
    <w:rsid w:val="002E5377"/>
    <w:rsid w:val="002E54B2"/>
    <w:rsid w:val="002E5E87"/>
    <w:rsid w:val="002E6144"/>
    <w:rsid w:val="002E6710"/>
    <w:rsid w:val="002E671F"/>
    <w:rsid w:val="002E7137"/>
    <w:rsid w:val="002E7ECE"/>
    <w:rsid w:val="002F03CD"/>
    <w:rsid w:val="002F0E90"/>
    <w:rsid w:val="002F19AB"/>
    <w:rsid w:val="002F2926"/>
    <w:rsid w:val="002F3CFD"/>
    <w:rsid w:val="002F4392"/>
    <w:rsid w:val="002F43D7"/>
    <w:rsid w:val="002F46D7"/>
    <w:rsid w:val="002F4BCA"/>
    <w:rsid w:val="002F549D"/>
    <w:rsid w:val="002F7AC2"/>
    <w:rsid w:val="0030023B"/>
    <w:rsid w:val="003007B8"/>
    <w:rsid w:val="00300A4A"/>
    <w:rsid w:val="003013B6"/>
    <w:rsid w:val="00301EBE"/>
    <w:rsid w:val="00302D72"/>
    <w:rsid w:val="003031B1"/>
    <w:rsid w:val="003031FD"/>
    <w:rsid w:val="00304154"/>
    <w:rsid w:val="00304577"/>
    <w:rsid w:val="003049AD"/>
    <w:rsid w:val="00304F47"/>
    <w:rsid w:val="00305E4F"/>
    <w:rsid w:val="0030799E"/>
    <w:rsid w:val="003105B9"/>
    <w:rsid w:val="00311057"/>
    <w:rsid w:val="00311A96"/>
    <w:rsid w:val="00311E78"/>
    <w:rsid w:val="00313854"/>
    <w:rsid w:val="0031424D"/>
    <w:rsid w:val="00314986"/>
    <w:rsid w:val="00314E42"/>
    <w:rsid w:val="00314F0A"/>
    <w:rsid w:val="0031595C"/>
    <w:rsid w:val="00315B05"/>
    <w:rsid w:val="00315B5B"/>
    <w:rsid w:val="0031653B"/>
    <w:rsid w:val="003169D3"/>
    <w:rsid w:val="00316A97"/>
    <w:rsid w:val="00317100"/>
    <w:rsid w:val="00320571"/>
    <w:rsid w:val="00320778"/>
    <w:rsid w:val="0032169A"/>
    <w:rsid w:val="00321731"/>
    <w:rsid w:val="00322924"/>
    <w:rsid w:val="00322982"/>
    <w:rsid w:val="00322B48"/>
    <w:rsid w:val="00323B69"/>
    <w:rsid w:val="00323C64"/>
    <w:rsid w:val="00324624"/>
    <w:rsid w:val="00324AE1"/>
    <w:rsid w:val="00324C1C"/>
    <w:rsid w:val="003251D3"/>
    <w:rsid w:val="00325DD8"/>
    <w:rsid w:val="00325E5E"/>
    <w:rsid w:val="00327136"/>
    <w:rsid w:val="00327A69"/>
    <w:rsid w:val="0033030D"/>
    <w:rsid w:val="003311FE"/>
    <w:rsid w:val="003320E6"/>
    <w:rsid w:val="00332115"/>
    <w:rsid w:val="00332130"/>
    <w:rsid w:val="003322BF"/>
    <w:rsid w:val="00332490"/>
    <w:rsid w:val="00332B0E"/>
    <w:rsid w:val="00333F13"/>
    <w:rsid w:val="0033713D"/>
    <w:rsid w:val="00340AF7"/>
    <w:rsid w:val="00341033"/>
    <w:rsid w:val="003410A2"/>
    <w:rsid w:val="003418B4"/>
    <w:rsid w:val="0034361E"/>
    <w:rsid w:val="00343704"/>
    <w:rsid w:val="00343843"/>
    <w:rsid w:val="0034402A"/>
    <w:rsid w:val="003449DC"/>
    <w:rsid w:val="00344CD3"/>
    <w:rsid w:val="0034539E"/>
    <w:rsid w:val="003478A9"/>
    <w:rsid w:val="00350DFC"/>
    <w:rsid w:val="00352595"/>
    <w:rsid w:val="00352C5C"/>
    <w:rsid w:val="00353022"/>
    <w:rsid w:val="003531F6"/>
    <w:rsid w:val="0035334C"/>
    <w:rsid w:val="00353852"/>
    <w:rsid w:val="00353ACC"/>
    <w:rsid w:val="0035541E"/>
    <w:rsid w:val="00356E83"/>
    <w:rsid w:val="00357C2B"/>
    <w:rsid w:val="00361B13"/>
    <w:rsid w:val="00361C96"/>
    <w:rsid w:val="00363B14"/>
    <w:rsid w:val="00363EFE"/>
    <w:rsid w:val="00364230"/>
    <w:rsid w:val="00364718"/>
    <w:rsid w:val="0036481C"/>
    <w:rsid w:val="00364D15"/>
    <w:rsid w:val="00364F4D"/>
    <w:rsid w:val="00364F51"/>
    <w:rsid w:val="00365452"/>
    <w:rsid w:val="0036591A"/>
    <w:rsid w:val="00365A0C"/>
    <w:rsid w:val="00366584"/>
    <w:rsid w:val="00366941"/>
    <w:rsid w:val="00367C64"/>
    <w:rsid w:val="00367C93"/>
    <w:rsid w:val="00367D54"/>
    <w:rsid w:val="00371E88"/>
    <w:rsid w:val="00374036"/>
    <w:rsid w:val="00374BFB"/>
    <w:rsid w:val="0037613B"/>
    <w:rsid w:val="0037628E"/>
    <w:rsid w:val="0037791F"/>
    <w:rsid w:val="00377EED"/>
    <w:rsid w:val="00377EFB"/>
    <w:rsid w:val="00377FDF"/>
    <w:rsid w:val="00381CD3"/>
    <w:rsid w:val="0038229B"/>
    <w:rsid w:val="0038282E"/>
    <w:rsid w:val="003833F8"/>
    <w:rsid w:val="0038438C"/>
    <w:rsid w:val="00385752"/>
    <w:rsid w:val="00386317"/>
    <w:rsid w:val="00386711"/>
    <w:rsid w:val="00386A02"/>
    <w:rsid w:val="0038788B"/>
    <w:rsid w:val="00387A81"/>
    <w:rsid w:val="003903DF"/>
    <w:rsid w:val="00390720"/>
    <w:rsid w:val="00390877"/>
    <w:rsid w:val="00390E7D"/>
    <w:rsid w:val="003910F4"/>
    <w:rsid w:val="0039170C"/>
    <w:rsid w:val="00391CD0"/>
    <w:rsid w:val="00392088"/>
    <w:rsid w:val="00392514"/>
    <w:rsid w:val="003925B6"/>
    <w:rsid w:val="00392DCD"/>
    <w:rsid w:val="0039307F"/>
    <w:rsid w:val="003934E3"/>
    <w:rsid w:val="00393DB7"/>
    <w:rsid w:val="00394015"/>
    <w:rsid w:val="00394D46"/>
    <w:rsid w:val="00395A5F"/>
    <w:rsid w:val="003974D7"/>
    <w:rsid w:val="00397771"/>
    <w:rsid w:val="0039780E"/>
    <w:rsid w:val="003A0B41"/>
    <w:rsid w:val="003A0C8E"/>
    <w:rsid w:val="003A12EE"/>
    <w:rsid w:val="003A13A7"/>
    <w:rsid w:val="003A26DA"/>
    <w:rsid w:val="003A2F5C"/>
    <w:rsid w:val="003A3ADD"/>
    <w:rsid w:val="003A4981"/>
    <w:rsid w:val="003A520F"/>
    <w:rsid w:val="003A6689"/>
    <w:rsid w:val="003B14AC"/>
    <w:rsid w:val="003B1FFB"/>
    <w:rsid w:val="003B289A"/>
    <w:rsid w:val="003B3041"/>
    <w:rsid w:val="003B3518"/>
    <w:rsid w:val="003B3B5A"/>
    <w:rsid w:val="003B419C"/>
    <w:rsid w:val="003B4A21"/>
    <w:rsid w:val="003B4CAC"/>
    <w:rsid w:val="003B5568"/>
    <w:rsid w:val="003B57B5"/>
    <w:rsid w:val="003B5F7E"/>
    <w:rsid w:val="003B6E41"/>
    <w:rsid w:val="003B73F2"/>
    <w:rsid w:val="003B7516"/>
    <w:rsid w:val="003B7847"/>
    <w:rsid w:val="003B78B1"/>
    <w:rsid w:val="003C1C28"/>
    <w:rsid w:val="003C260C"/>
    <w:rsid w:val="003C3858"/>
    <w:rsid w:val="003C388F"/>
    <w:rsid w:val="003C3E38"/>
    <w:rsid w:val="003C4F1F"/>
    <w:rsid w:val="003C58FD"/>
    <w:rsid w:val="003C5946"/>
    <w:rsid w:val="003C6B0C"/>
    <w:rsid w:val="003D0070"/>
    <w:rsid w:val="003D007B"/>
    <w:rsid w:val="003D0B9C"/>
    <w:rsid w:val="003D0E98"/>
    <w:rsid w:val="003D1C24"/>
    <w:rsid w:val="003D1F82"/>
    <w:rsid w:val="003D2364"/>
    <w:rsid w:val="003D25E4"/>
    <w:rsid w:val="003D2B6E"/>
    <w:rsid w:val="003D417E"/>
    <w:rsid w:val="003D5618"/>
    <w:rsid w:val="003D7670"/>
    <w:rsid w:val="003D79BC"/>
    <w:rsid w:val="003E022D"/>
    <w:rsid w:val="003E0F3B"/>
    <w:rsid w:val="003E18CE"/>
    <w:rsid w:val="003E22C8"/>
    <w:rsid w:val="003E2907"/>
    <w:rsid w:val="003E2A0B"/>
    <w:rsid w:val="003E2C7C"/>
    <w:rsid w:val="003E363D"/>
    <w:rsid w:val="003E3F29"/>
    <w:rsid w:val="003E40BE"/>
    <w:rsid w:val="003E4579"/>
    <w:rsid w:val="003E4686"/>
    <w:rsid w:val="003E4AC9"/>
    <w:rsid w:val="003E4EC8"/>
    <w:rsid w:val="003E58CD"/>
    <w:rsid w:val="003E5BEF"/>
    <w:rsid w:val="003E6407"/>
    <w:rsid w:val="003E6B6C"/>
    <w:rsid w:val="003E7FB9"/>
    <w:rsid w:val="003F0B04"/>
    <w:rsid w:val="003F2944"/>
    <w:rsid w:val="003F4A02"/>
    <w:rsid w:val="003F4A25"/>
    <w:rsid w:val="003F4DBD"/>
    <w:rsid w:val="003F530A"/>
    <w:rsid w:val="003F551E"/>
    <w:rsid w:val="003F575C"/>
    <w:rsid w:val="003F5C3E"/>
    <w:rsid w:val="003F5C89"/>
    <w:rsid w:val="003F5CFA"/>
    <w:rsid w:val="003F6211"/>
    <w:rsid w:val="00400D1D"/>
    <w:rsid w:val="00400D3F"/>
    <w:rsid w:val="00401ED4"/>
    <w:rsid w:val="00402562"/>
    <w:rsid w:val="00403072"/>
    <w:rsid w:val="00403D94"/>
    <w:rsid w:val="00404B3B"/>
    <w:rsid w:val="004058F6"/>
    <w:rsid w:val="0040638F"/>
    <w:rsid w:val="004070FF"/>
    <w:rsid w:val="0040733E"/>
    <w:rsid w:val="00407765"/>
    <w:rsid w:val="004079AE"/>
    <w:rsid w:val="00407A82"/>
    <w:rsid w:val="00407C20"/>
    <w:rsid w:val="004102F5"/>
    <w:rsid w:val="0041077D"/>
    <w:rsid w:val="00410AC0"/>
    <w:rsid w:val="00410C4B"/>
    <w:rsid w:val="00410EEF"/>
    <w:rsid w:val="004117AD"/>
    <w:rsid w:val="00411A18"/>
    <w:rsid w:val="00412850"/>
    <w:rsid w:val="0041434A"/>
    <w:rsid w:val="00414DF8"/>
    <w:rsid w:val="00414FBF"/>
    <w:rsid w:val="00415187"/>
    <w:rsid w:val="00415B00"/>
    <w:rsid w:val="00415C39"/>
    <w:rsid w:val="00415D55"/>
    <w:rsid w:val="004163EA"/>
    <w:rsid w:val="00416533"/>
    <w:rsid w:val="00417223"/>
    <w:rsid w:val="00417FBE"/>
    <w:rsid w:val="00420469"/>
    <w:rsid w:val="00422191"/>
    <w:rsid w:val="0042220F"/>
    <w:rsid w:val="004231D0"/>
    <w:rsid w:val="00423538"/>
    <w:rsid w:val="00423C6D"/>
    <w:rsid w:val="004251C4"/>
    <w:rsid w:val="00425CA2"/>
    <w:rsid w:val="00426423"/>
    <w:rsid w:val="00426A78"/>
    <w:rsid w:val="00426D22"/>
    <w:rsid w:val="00426E64"/>
    <w:rsid w:val="00427418"/>
    <w:rsid w:val="00427740"/>
    <w:rsid w:val="00431041"/>
    <w:rsid w:val="004312CE"/>
    <w:rsid w:val="00431BA2"/>
    <w:rsid w:val="00431E41"/>
    <w:rsid w:val="00432380"/>
    <w:rsid w:val="00432405"/>
    <w:rsid w:val="00433525"/>
    <w:rsid w:val="004353DF"/>
    <w:rsid w:val="004356B3"/>
    <w:rsid w:val="00435E0E"/>
    <w:rsid w:val="004368D1"/>
    <w:rsid w:val="00436EA4"/>
    <w:rsid w:val="00440C98"/>
    <w:rsid w:val="00442633"/>
    <w:rsid w:val="00443FDE"/>
    <w:rsid w:val="00446540"/>
    <w:rsid w:val="00446C04"/>
    <w:rsid w:val="00446D3B"/>
    <w:rsid w:val="0044783A"/>
    <w:rsid w:val="004478C3"/>
    <w:rsid w:val="00451423"/>
    <w:rsid w:val="00451569"/>
    <w:rsid w:val="00451637"/>
    <w:rsid w:val="0045164F"/>
    <w:rsid w:val="00451867"/>
    <w:rsid w:val="00452795"/>
    <w:rsid w:val="00452AAE"/>
    <w:rsid w:val="004534F0"/>
    <w:rsid w:val="00453D5A"/>
    <w:rsid w:val="0045471B"/>
    <w:rsid w:val="00454B6A"/>
    <w:rsid w:val="00454FBF"/>
    <w:rsid w:val="004550E5"/>
    <w:rsid w:val="00455589"/>
    <w:rsid w:val="00455E31"/>
    <w:rsid w:val="00455F1E"/>
    <w:rsid w:val="00455FEF"/>
    <w:rsid w:val="00456215"/>
    <w:rsid w:val="0045742F"/>
    <w:rsid w:val="00457699"/>
    <w:rsid w:val="004603EC"/>
    <w:rsid w:val="00462805"/>
    <w:rsid w:val="00463269"/>
    <w:rsid w:val="004632BF"/>
    <w:rsid w:val="00464363"/>
    <w:rsid w:val="00464F12"/>
    <w:rsid w:val="00465201"/>
    <w:rsid w:val="00465799"/>
    <w:rsid w:val="0046728B"/>
    <w:rsid w:val="004705CA"/>
    <w:rsid w:val="00471049"/>
    <w:rsid w:val="004711EB"/>
    <w:rsid w:val="00471240"/>
    <w:rsid w:val="00471715"/>
    <w:rsid w:val="00471E59"/>
    <w:rsid w:val="00473EE1"/>
    <w:rsid w:val="0047448C"/>
    <w:rsid w:val="004749BD"/>
    <w:rsid w:val="0047504A"/>
    <w:rsid w:val="004765A0"/>
    <w:rsid w:val="004769AB"/>
    <w:rsid w:val="00477426"/>
    <w:rsid w:val="004776FE"/>
    <w:rsid w:val="00477B94"/>
    <w:rsid w:val="00480381"/>
    <w:rsid w:val="00480648"/>
    <w:rsid w:val="004827A1"/>
    <w:rsid w:val="0048313E"/>
    <w:rsid w:val="00486A34"/>
    <w:rsid w:val="004875DA"/>
    <w:rsid w:val="004876AE"/>
    <w:rsid w:val="0048772D"/>
    <w:rsid w:val="00490385"/>
    <w:rsid w:val="00490949"/>
    <w:rsid w:val="0049111A"/>
    <w:rsid w:val="004914D1"/>
    <w:rsid w:val="0049180B"/>
    <w:rsid w:val="00492576"/>
    <w:rsid w:val="004926F2"/>
    <w:rsid w:val="00492CC5"/>
    <w:rsid w:val="00492D46"/>
    <w:rsid w:val="00493024"/>
    <w:rsid w:val="004943F5"/>
    <w:rsid w:val="00494D20"/>
    <w:rsid w:val="00494E2D"/>
    <w:rsid w:val="004951BC"/>
    <w:rsid w:val="00496056"/>
    <w:rsid w:val="00497BAC"/>
    <w:rsid w:val="004A0315"/>
    <w:rsid w:val="004A034A"/>
    <w:rsid w:val="004A0D8B"/>
    <w:rsid w:val="004A1138"/>
    <w:rsid w:val="004A1921"/>
    <w:rsid w:val="004A23BB"/>
    <w:rsid w:val="004A2E04"/>
    <w:rsid w:val="004A33E3"/>
    <w:rsid w:val="004A34FB"/>
    <w:rsid w:val="004A3747"/>
    <w:rsid w:val="004A4D50"/>
    <w:rsid w:val="004A54D0"/>
    <w:rsid w:val="004A6387"/>
    <w:rsid w:val="004A6786"/>
    <w:rsid w:val="004A6A0C"/>
    <w:rsid w:val="004A6B05"/>
    <w:rsid w:val="004A7012"/>
    <w:rsid w:val="004A703E"/>
    <w:rsid w:val="004A762C"/>
    <w:rsid w:val="004B04E3"/>
    <w:rsid w:val="004B2519"/>
    <w:rsid w:val="004B2FD4"/>
    <w:rsid w:val="004B36E7"/>
    <w:rsid w:val="004B39B3"/>
    <w:rsid w:val="004B462D"/>
    <w:rsid w:val="004B599F"/>
    <w:rsid w:val="004B5DEC"/>
    <w:rsid w:val="004B5DFB"/>
    <w:rsid w:val="004B619F"/>
    <w:rsid w:val="004B7EC9"/>
    <w:rsid w:val="004C079F"/>
    <w:rsid w:val="004C0F6E"/>
    <w:rsid w:val="004C2248"/>
    <w:rsid w:val="004C2324"/>
    <w:rsid w:val="004C260B"/>
    <w:rsid w:val="004C32C7"/>
    <w:rsid w:val="004C4BBE"/>
    <w:rsid w:val="004C4E85"/>
    <w:rsid w:val="004C5243"/>
    <w:rsid w:val="004C5814"/>
    <w:rsid w:val="004C5873"/>
    <w:rsid w:val="004C5E2A"/>
    <w:rsid w:val="004C60C3"/>
    <w:rsid w:val="004C7609"/>
    <w:rsid w:val="004C773D"/>
    <w:rsid w:val="004C778A"/>
    <w:rsid w:val="004D0641"/>
    <w:rsid w:val="004D1161"/>
    <w:rsid w:val="004D1AC1"/>
    <w:rsid w:val="004D22C6"/>
    <w:rsid w:val="004D2331"/>
    <w:rsid w:val="004D24F5"/>
    <w:rsid w:val="004D2CF8"/>
    <w:rsid w:val="004D2D66"/>
    <w:rsid w:val="004D3C04"/>
    <w:rsid w:val="004D3D74"/>
    <w:rsid w:val="004D4055"/>
    <w:rsid w:val="004D4322"/>
    <w:rsid w:val="004D488E"/>
    <w:rsid w:val="004D4C8E"/>
    <w:rsid w:val="004D5994"/>
    <w:rsid w:val="004D5C8C"/>
    <w:rsid w:val="004D6433"/>
    <w:rsid w:val="004D7659"/>
    <w:rsid w:val="004E0284"/>
    <w:rsid w:val="004E0B1E"/>
    <w:rsid w:val="004E0D36"/>
    <w:rsid w:val="004E0D3F"/>
    <w:rsid w:val="004E14C7"/>
    <w:rsid w:val="004E1CD8"/>
    <w:rsid w:val="004E2757"/>
    <w:rsid w:val="004E37C5"/>
    <w:rsid w:val="004E3FF4"/>
    <w:rsid w:val="004E4151"/>
    <w:rsid w:val="004E4CDD"/>
    <w:rsid w:val="004E4D3E"/>
    <w:rsid w:val="004E4F69"/>
    <w:rsid w:val="004E5C54"/>
    <w:rsid w:val="004E6235"/>
    <w:rsid w:val="004E6D36"/>
    <w:rsid w:val="004E7CB9"/>
    <w:rsid w:val="004E7CE5"/>
    <w:rsid w:val="004F0124"/>
    <w:rsid w:val="004F0254"/>
    <w:rsid w:val="004F06DC"/>
    <w:rsid w:val="004F0A12"/>
    <w:rsid w:val="004F0F55"/>
    <w:rsid w:val="004F1EBC"/>
    <w:rsid w:val="004F2038"/>
    <w:rsid w:val="004F2AC5"/>
    <w:rsid w:val="004F2ED2"/>
    <w:rsid w:val="004F3732"/>
    <w:rsid w:val="004F528A"/>
    <w:rsid w:val="004F7C14"/>
    <w:rsid w:val="004F7D08"/>
    <w:rsid w:val="00500EE2"/>
    <w:rsid w:val="00500F5A"/>
    <w:rsid w:val="005017A2"/>
    <w:rsid w:val="00501E1C"/>
    <w:rsid w:val="00502F57"/>
    <w:rsid w:val="00503DBB"/>
    <w:rsid w:val="005048AE"/>
    <w:rsid w:val="00504A8C"/>
    <w:rsid w:val="00505CF4"/>
    <w:rsid w:val="00505DA3"/>
    <w:rsid w:val="0050649B"/>
    <w:rsid w:val="00506A3E"/>
    <w:rsid w:val="00507261"/>
    <w:rsid w:val="005100F4"/>
    <w:rsid w:val="00510203"/>
    <w:rsid w:val="005102B5"/>
    <w:rsid w:val="00510E06"/>
    <w:rsid w:val="005134DA"/>
    <w:rsid w:val="0051359D"/>
    <w:rsid w:val="00513CCD"/>
    <w:rsid w:val="005145B3"/>
    <w:rsid w:val="00514ACD"/>
    <w:rsid w:val="0051551E"/>
    <w:rsid w:val="005155C9"/>
    <w:rsid w:val="00515E46"/>
    <w:rsid w:val="00516831"/>
    <w:rsid w:val="0051750B"/>
    <w:rsid w:val="00520B6A"/>
    <w:rsid w:val="00521E83"/>
    <w:rsid w:val="00522248"/>
    <w:rsid w:val="005229FD"/>
    <w:rsid w:val="00522C60"/>
    <w:rsid w:val="005233FC"/>
    <w:rsid w:val="0052344E"/>
    <w:rsid w:val="00523715"/>
    <w:rsid w:val="005241A5"/>
    <w:rsid w:val="00524533"/>
    <w:rsid w:val="005258A4"/>
    <w:rsid w:val="00525F43"/>
    <w:rsid w:val="005274A5"/>
    <w:rsid w:val="00530A3F"/>
    <w:rsid w:val="00531E34"/>
    <w:rsid w:val="005322DA"/>
    <w:rsid w:val="005327DF"/>
    <w:rsid w:val="00532850"/>
    <w:rsid w:val="00532AF9"/>
    <w:rsid w:val="00532AFB"/>
    <w:rsid w:val="00533617"/>
    <w:rsid w:val="0053363E"/>
    <w:rsid w:val="00533A5F"/>
    <w:rsid w:val="0053414A"/>
    <w:rsid w:val="005345F6"/>
    <w:rsid w:val="00535FB7"/>
    <w:rsid w:val="00536225"/>
    <w:rsid w:val="005367EF"/>
    <w:rsid w:val="00536D92"/>
    <w:rsid w:val="00540372"/>
    <w:rsid w:val="00540D3F"/>
    <w:rsid w:val="00541310"/>
    <w:rsid w:val="00542313"/>
    <w:rsid w:val="005432D4"/>
    <w:rsid w:val="00543F33"/>
    <w:rsid w:val="005442C6"/>
    <w:rsid w:val="00544A7B"/>
    <w:rsid w:val="00545152"/>
    <w:rsid w:val="005458F7"/>
    <w:rsid w:val="00545FF1"/>
    <w:rsid w:val="005471B7"/>
    <w:rsid w:val="0054744D"/>
    <w:rsid w:val="005478F5"/>
    <w:rsid w:val="00547B27"/>
    <w:rsid w:val="005504E5"/>
    <w:rsid w:val="00550869"/>
    <w:rsid w:val="00550E77"/>
    <w:rsid w:val="00551B36"/>
    <w:rsid w:val="0055225E"/>
    <w:rsid w:val="005522A0"/>
    <w:rsid w:val="00553363"/>
    <w:rsid w:val="00553A32"/>
    <w:rsid w:val="005542ED"/>
    <w:rsid w:val="00554B56"/>
    <w:rsid w:val="00554F56"/>
    <w:rsid w:val="00555766"/>
    <w:rsid w:val="00557042"/>
    <w:rsid w:val="00557309"/>
    <w:rsid w:val="00557476"/>
    <w:rsid w:val="005578CC"/>
    <w:rsid w:val="00560DA0"/>
    <w:rsid w:val="00560F0D"/>
    <w:rsid w:val="0056112E"/>
    <w:rsid w:val="00561B72"/>
    <w:rsid w:val="00562878"/>
    <w:rsid w:val="00562D7A"/>
    <w:rsid w:val="00563F10"/>
    <w:rsid w:val="005643ED"/>
    <w:rsid w:val="00565A8F"/>
    <w:rsid w:val="005660EF"/>
    <w:rsid w:val="0056636A"/>
    <w:rsid w:val="005665A4"/>
    <w:rsid w:val="005667F5"/>
    <w:rsid w:val="00567562"/>
    <w:rsid w:val="00567D5D"/>
    <w:rsid w:val="00567DBB"/>
    <w:rsid w:val="00567E6A"/>
    <w:rsid w:val="0057065D"/>
    <w:rsid w:val="005715B3"/>
    <w:rsid w:val="00571725"/>
    <w:rsid w:val="005726A0"/>
    <w:rsid w:val="00573ADE"/>
    <w:rsid w:val="00574088"/>
    <w:rsid w:val="005742CC"/>
    <w:rsid w:val="00574D74"/>
    <w:rsid w:val="00575828"/>
    <w:rsid w:val="00576C8D"/>
    <w:rsid w:val="00577214"/>
    <w:rsid w:val="00577E4D"/>
    <w:rsid w:val="005806A6"/>
    <w:rsid w:val="00581026"/>
    <w:rsid w:val="0058288B"/>
    <w:rsid w:val="00582B69"/>
    <w:rsid w:val="00583ECD"/>
    <w:rsid w:val="0058408D"/>
    <w:rsid w:val="00584691"/>
    <w:rsid w:val="00584FD3"/>
    <w:rsid w:val="0058537C"/>
    <w:rsid w:val="005853DA"/>
    <w:rsid w:val="00585F24"/>
    <w:rsid w:val="00586B9B"/>
    <w:rsid w:val="005871E8"/>
    <w:rsid w:val="00587BB2"/>
    <w:rsid w:val="00587CA5"/>
    <w:rsid w:val="00587DEA"/>
    <w:rsid w:val="005906AF"/>
    <w:rsid w:val="005910CA"/>
    <w:rsid w:val="0059144B"/>
    <w:rsid w:val="00591B20"/>
    <w:rsid w:val="005920F1"/>
    <w:rsid w:val="00592531"/>
    <w:rsid w:val="00592769"/>
    <w:rsid w:val="00593386"/>
    <w:rsid w:val="00593393"/>
    <w:rsid w:val="005944BA"/>
    <w:rsid w:val="00594D7B"/>
    <w:rsid w:val="005960C1"/>
    <w:rsid w:val="005963D0"/>
    <w:rsid w:val="00596D4A"/>
    <w:rsid w:val="0059704A"/>
    <w:rsid w:val="00597225"/>
    <w:rsid w:val="00597745"/>
    <w:rsid w:val="005979D5"/>
    <w:rsid w:val="005A111D"/>
    <w:rsid w:val="005A15A1"/>
    <w:rsid w:val="005A25E2"/>
    <w:rsid w:val="005A27F0"/>
    <w:rsid w:val="005A2FBC"/>
    <w:rsid w:val="005A3692"/>
    <w:rsid w:val="005A3CB9"/>
    <w:rsid w:val="005A4574"/>
    <w:rsid w:val="005A5D9E"/>
    <w:rsid w:val="005A654F"/>
    <w:rsid w:val="005A7033"/>
    <w:rsid w:val="005A7466"/>
    <w:rsid w:val="005A754D"/>
    <w:rsid w:val="005B0B47"/>
    <w:rsid w:val="005B1CB6"/>
    <w:rsid w:val="005B28F2"/>
    <w:rsid w:val="005B2982"/>
    <w:rsid w:val="005B3449"/>
    <w:rsid w:val="005B3FEB"/>
    <w:rsid w:val="005B4147"/>
    <w:rsid w:val="005B4A38"/>
    <w:rsid w:val="005B4DF8"/>
    <w:rsid w:val="005B64DD"/>
    <w:rsid w:val="005C105C"/>
    <w:rsid w:val="005C1242"/>
    <w:rsid w:val="005C1441"/>
    <w:rsid w:val="005C1A3E"/>
    <w:rsid w:val="005C1A48"/>
    <w:rsid w:val="005C1C0E"/>
    <w:rsid w:val="005C1DA0"/>
    <w:rsid w:val="005C22B1"/>
    <w:rsid w:val="005C24F6"/>
    <w:rsid w:val="005C26AE"/>
    <w:rsid w:val="005C4062"/>
    <w:rsid w:val="005C41A7"/>
    <w:rsid w:val="005C421B"/>
    <w:rsid w:val="005C44F9"/>
    <w:rsid w:val="005C4706"/>
    <w:rsid w:val="005C48B5"/>
    <w:rsid w:val="005C4F5B"/>
    <w:rsid w:val="005C515F"/>
    <w:rsid w:val="005C51F8"/>
    <w:rsid w:val="005C545F"/>
    <w:rsid w:val="005C6A22"/>
    <w:rsid w:val="005C6A4F"/>
    <w:rsid w:val="005C6FE4"/>
    <w:rsid w:val="005D01C7"/>
    <w:rsid w:val="005D05B2"/>
    <w:rsid w:val="005D164B"/>
    <w:rsid w:val="005D1950"/>
    <w:rsid w:val="005D2EDC"/>
    <w:rsid w:val="005D358A"/>
    <w:rsid w:val="005D3D54"/>
    <w:rsid w:val="005D3EDD"/>
    <w:rsid w:val="005D4075"/>
    <w:rsid w:val="005D44FF"/>
    <w:rsid w:val="005D4923"/>
    <w:rsid w:val="005D53A3"/>
    <w:rsid w:val="005D6D51"/>
    <w:rsid w:val="005D6D91"/>
    <w:rsid w:val="005D6D96"/>
    <w:rsid w:val="005D7385"/>
    <w:rsid w:val="005D73D2"/>
    <w:rsid w:val="005D7ABE"/>
    <w:rsid w:val="005E0CB2"/>
    <w:rsid w:val="005E3809"/>
    <w:rsid w:val="005E4DE9"/>
    <w:rsid w:val="005E5E06"/>
    <w:rsid w:val="005E66E3"/>
    <w:rsid w:val="005E6AD8"/>
    <w:rsid w:val="005E7022"/>
    <w:rsid w:val="005F0152"/>
    <w:rsid w:val="005F1735"/>
    <w:rsid w:val="005F2FFE"/>
    <w:rsid w:val="005F380F"/>
    <w:rsid w:val="005F3A18"/>
    <w:rsid w:val="005F3F13"/>
    <w:rsid w:val="005F4196"/>
    <w:rsid w:val="005F42AB"/>
    <w:rsid w:val="005F4845"/>
    <w:rsid w:val="005F5174"/>
    <w:rsid w:val="005F558A"/>
    <w:rsid w:val="005F5BE6"/>
    <w:rsid w:val="005F69C8"/>
    <w:rsid w:val="005F73D7"/>
    <w:rsid w:val="005F799C"/>
    <w:rsid w:val="005F7C21"/>
    <w:rsid w:val="0060017C"/>
    <w:rsid w:val="006003A5"/>
    <w:rsid w:val="00601985"/>
    <w:rsid w:val="00601C9B"/>
    <w:rsid w:val="00601FF1"/>
    <w:rsid w:val="00603B52"/>
    <w:rsid w:val="00603E70"/>
    <w:rsid w:val="006045C7"/>
    <w:rsid w:val="0060485C"/>
    <w:rsid w:val="00605EE6"/>
    <w:rsid w:val="00605F31"/>
    <w:rsid w:val="00606199"/>
    <w:rsid w:val="00606B79"/>
    <w:rsid w:val="00606DF6"/>
    <w:rsid w:val="006070FC"/>
    <w:rsid w:val="006071B5"/>
    <w:rsid w:val="006109AC"/>
    <w:rsid w:val="00611BD6"/>
    <w:rsid w:val="00612084"/>
    <w:rsid w:val="00612D93"/>
    <w:rsid w:val="006132CF"/>
    <w:rsid w:val="00613552"/>
    <w:rsid w:val="00614446"/>
    <w:rsid w:val="00614544"/>
    <w:rsid w:val="00614A44"/>
    <w:rsid w:val="0061668C"/>
    <w:rsid w:val="00616808"/>
    <w:rsid w:val="00616B79"/>
    <w:rsid w:val="0061716A"/>
    <w:rsid w:val="006174BF"/>
    <w:rsid w:val="00617E75"/>
    <w:rsid w:val="0062005E"/>
    <w:rsid w:val="006205FA"/>
    <w:rsid w:val="0062130A"/>
    <w:rsid w:val="006216E9"/>
    <w:rsid w:val="0062194E"/>
    <w:rsid w:val="006220F3"/>
    <w:rsid w:val="00622569"/>
    <w:rsid w:val="006229D3"/>
    <w:rsid w:val="00622EC4"/>
    <w:rsid w:val="00623203"/>
    <w:rsid w:val="006234E9"/>
    <w:rsid w:val="00626933"/>
    <w:rsid w:val="00627D06"/>
    <w:rsid w:val="00627D49"/>
    <w:rsid w:val="00627FC7"/>
    <w:rsid w:val="0063098D"/>
    <w:rsid w:val="00630B9A"/>
    <w:rsid w:val="00630C4B"/>
    <w:rsid w:val="00631689"/>
    <w:rsid w:val="00632106"/>
    <w:rsid w:val="0063218B"/>
    <w:rsid w:val="00632DEE"/>
    <w:rsid w:val="006331FD"/>
    <w:rsid w:val="0063378C"/>
    <w:rsid w:val="006338EF"/>
    <w:rsid w:val="00633A20"/>
    <w:rsid w:val="006343C5"/>
    <w:rsid w:val="00634467"/>
    <w:rsid w:val="00634888"/>
    <w:rsid w:val="00634DBF"/>
    <w:rsid w:val="0063537B"/>
    <w:rsid w:val="006354D2"/>
    <w:rsid w:val="0063599F"/>
    <w:rsid w:val="006362BE"/>
    <w:rsid w:val="006362DC"/>
    <w:rsid w:val="0063798C"/>
    <w:rsid w:val="006408C4"/>
    <w:rsid w:val="006416DC"/>
    <w:rsid w:val="0064199B"/>
    <w:rsid w:val="00641FBF"/>
    <w:rsid w:val="00642167"/>
    <w:rsid w:val="006422E1"/>
    <w:rsid w:val="00642927"/>
    <w:rsid w:val="00642B75"/>
    <w:rsid w:val="00643964"/>
    <w:rsid w:val="0064403E"/>
    <w:rsid w:val="0064448C"/>
    <w:rsid w:val="006446BE"/>
    <w:rsid w:val="00644881"/>
    <w:rsid w:val="00644E96"/>
    <w:rsid w:val="00645964"/>
    <w:rsid w:val="00645D53"/>
    <w:rsid w:val="0064752E"/>
    <w:rsid w:val="006509E9"/>
    <w:rsid w:val="00650A0A"/>
    <w:rsid w:val="00650DAF"/>
    <w:rsid w:val="0065134F"/>
    <w:rsid w:val="00652299"/>
    <w:rsid w:val="00652A90"/>
    <w:rsid w:val="00652DB0"/>
    <w:rsid w:val="006534BC"/>
    <w:rsid w:val="00653A39"/>
    <w:rsid w:val="00653C39"/>
    <w:rsid w:val="00653CAA"/>
    <w:rsid w:val="00653DFB"/>
    <w:rsid w:val="006542A6"/>
    <w:rsid w:val="006557E3"/>
    <w:rsid w:val="00656E7E"/>
    <w:rsid w:val="00657894"/>
    <w:rsid w:val="00660413"/>
    <w:rsid w:val="00660620"/>
    <w:rsid w:val="00660DF3"/>
    <w:rsid w:val="006613C2"/>
    <w:rsid w:val="00661918"/>
    <w:rsid w:val="006644E6"/>
    <w:rsid w:val="00665328"/>
    <w:rsid w:val="00665534"/>
    <w:rsid w:val="006667C2"/>
    <w:rsid w:val="00666DEF"/>
    <w:rsid w:val="006671AA"/>
    <w:rsid w:val="006679A0"/>
    <w:rsid w:val="00667B51"/>
    <w:rsid w:val="00670089"/>
    <w:rsid w:val="00670D6E"/>
    <w:rsid w:val="00671A2E"/>
    <w:rsid w:val="00671AC7"/>
    <w:rsid w:val="00672532"/>
    <w:rsid w:val="00673DD8"/>
    <w:rsid w:val="0067407C"/>
    <w:rsid w:val="0067462C"/>
    <w:rsid w:val="00674D4C"/>
    <w:rsid w:val="00675010"/>
    <w:rsid w:val="00675601"/>
    <w:rsid w:val="00675B5E"/>
    <w:rsid w:val="00675FF6"/>
    <w:rsid w:val="00677258"/>
    <w:rsid w:val="00677D56"/>
    <w:rsid w:val="00680435"/>
    <w:rsid w:val="006804F5"/>
    <w:rsid w:val="00680DF1"/>
    <w:rsid w:val="00681264"/>
    <w:rsid w:val="006817E9"/>
    <w:rsid w:val="00682838"/>
    <w:rsid w:val="00682DFC"/>
    <w:rsid w:val="00683089"/>
    <w:rsid w:val="00683414"/>
    <w:rsid w:val="00683573"/>
    <w:rsid w:val="006845DA"/>
    <w:rsid w:val="00687121"/>
    <w:rsid w:val="00691637"/>
    <w:rsid w:val="00693A02"/>
    <w:rsid w:val="006948E6"/>
    <w:rsid w:val="006952BC"/>
    <w:rsid w:val="00695AE1"/>
    <w:rsid w:val="00696398"/>
    <w:rsid w:val="00696EDC"/>
    <w:rsid w:val="006970BA"/>
    <w:rsid w:val="00697947"/>
    <w:rsid w:val="00697BC5"/>
    <w:rsid w:val="006A039E"/>
    <w:rsid w:val="006A0687"/>
    <w:rsid w:val="006A1A48"/>
    <w:rsid w:val="006A1ED5"/>
    <w:rsid w:val="006A29A1"/>
    <w:rsid w:val="006A29AB"/>
    <w:rsid w:val="006A35DB"/>
    <w:rsid w:val="006A44A0"/>
    <w:rsid w:val="006A53F9"/>
    <w:rsid w:val="006A708A"/>
    <w:rsid w:val="006A7DF8"/>
    <w:rsid w:val="006B1BF9"/>
    <w:rsid w:val="006B25A1"/>
    <w:rsid w:val="006B3E75"/>
    <w:rsid w:val="006B4041"/>
    <w:rsid w:val="006B47C2"/>
    <w:rsid w:val="006B4A6B"/>
    <w:rsid w:val="006B4AA7"/>
    <w:rsid w:val="006B57D6"/>
    <w:rsid w:val="006B614B"/>
    <w:rsid w:val="006B6753"/>
    <w:rsid w:val="006B69F5"/>
    <w:rsid w:val="006B6B37"/>
    <w:rsid w:val="006B71A0"/>
    <w:rsid w:val="006B7EBE"/>
    <w:rsid w:val="006C0261"/>
    <w:rsid w:val="006C1A26"/>
    <w:rsid w:val="006C220B"/>
    <w:rsid w:val="006C25FD"/>
    <w:rsid w:val="006C38BF"/>
    <w:rsid w:val="006C41B1"/>
    <w:rsid w:val="006C45C7"/>
    <w:rsid w:val="006C492B"/>
    <w:rsid w:val="006C6F80"/>
    <w:rsid w:val="006C7BB4"/>
    <w:rsid w:val="006D04F3"/>
    <w:rsid w:val="006D0656"/>
    <w:rsid w:val="006D093E"/>
    <w:rsid w:val="006D1152"/>
    <w:rsid w:val="006D144C"/>
    <w:rsid w:val="006D1699"/>
    <w:rsid w:val="006D1EBA"/>
    <w:rsid w:val="006D48EB"/>
    <w:rsid w:val="006D4AD9"/>
    <w:rsid w:val="006D58BC"/>
    <w:rsid w:val="006D78A4"/>
    <w:rsid w:val="006E05BD"/>
    <w:rsid w:val="006E0606"/>
    <w:rsid w:val="006E0BB8"/>
    <w:rsid w:val="006E4101"/>
    <w:rsid w:val="006E4B6B"/>
    <w:rsid w:val="006E6514"/>
    <w:rsid w:val="006E6A1B"/>
    <w:rsid w:val="006E750D"/>
    <w:rsid w:val="006F1325"/>
    <w:rsid w:val="006F1C81"/>
    <w:rsid w:val="006F329B"/>
    <w:rsid w:val="006F3AAF"/>
    <w:rsid w:val="006F3B7D"/>
    <w:rsid w:val="006F3DBD"/>
    <w:rsid w:val="006F4281"/>
    <w:rsid w:val="006F5534"/>
    <w:rsid w:val="006F5977"/>
    <w:rsid w:val="006F6E21"/>
    <w:rsid w:val="006F6E42"/>
    <w:rsid w:val="007006B0"/>
    <w:rsid w:val="007008C7"/>
    <w:rsid w:val="00702008"/>
    <w:rsid w:val="007023D0"/>
    <w:rsid w:val="0070274E"/>
    <w:rsid w:val="00702D86"/>
    <w:rsid w:val="00703C03"/>
    <w:rsid w:val="007048B2"/>
    <w:rsid w:val="00704FB9"/>
    <w:rsid w:val="00705458"/>
    <w:rsid w:val="007068CD"/>
    <w:rsid w:val="00706C2B"/>
    <w:rsid w:val="00707F28"/>
    <w:rsid w:val="00710E91"/>
    <w:rsid w:val="00710F57"/>
    <w:rsid w:val="00712176"/>
    <w:rsid w:val="007122A0"/>
    <w:rsid w:val="00713959"/>
    <w:rsid w:val="007147D7"/>
    <w:rsid w:val="00715046"/>
    <w:rsid w:val="0071566B"/>
    <w:rsid w:val="00716267"/>
    <w:rsid w:val="007163FC"/>
    <w:rsid w:val="00720E36"/>
    <w:rsid w:val="0072105B"/>
    <w:rsid w:val="00721C67"/>
    <w:rsid w:val="00721CC3"/>
    <w:rsid w:val="00721F34"/>
    <w:rsid w:val="007228C8"/>
    <w:rsid w:val="007229CC"/>
    <w:rsid w:val="00722B6A"/>
    <w:rsid w:val="00724936"/>
    <w:rsid w:val="007249B8"/>
    <w:rsid w:val="00724FB2"/>
    <w:rsid w:val="0072770C"/>
    <w:rsid w:val="0072781D"/>
    <w:rsid w:val="00730F4C"/>
    <w:rsid w:val="007316E7"/>
    <w:rsid w:val="00731790"/>
    <w:rsid w:val="007319DA"/>
    <w:rsid w:val="00731B07"/>
    <w:rsid w:val="00732227"/>
    <w:rsid w:val="007327FC"/>
    <w:rsid w:val="0073302D"/>
    <w:rsid w:val="00733380"/>
    <w:rsid w:val="0073342F"/>
    <w:rsid w:val="00734E37"/>
    <w:rsid w:val="00735306"/>
    <w:rsid w:val="00735379"/>
    <w:rsid w:val="00735BC1"/>
    <w:rsid w:val="00735CFD"/>
    <w:rsid w:val="00736255"/>
    <w:rsid w:val="007364BA"/>
    <w:rsid w:val="007365A0"/>
    <w:rsid w:val="0074037C"/>
    <w:rsid w:val="0074282A"/>
    <w:rsid w:val="00742A43"/>
    <w:rsid w:val="00742DEC"/>
    <w:rsid w:val="00742E6F"/>
    <w:rsid w:val="00743312"/>
    <w:rsid w:val="00743551"/>
    <w:rsid w:val="0074392D"/>
    <w:rsid w:val="00745671"/>
    <w:rsid w:val="0074567D"/>
    <w:rsid w:val="00745C5C"/>
    <w:rsid w:val="007462E4"/>
    <w:rsid w:val="00747125"/>
    <w:rsid w:val="0074749D"/>
    <w:rsid w:val="007479F9"/>
    <w:rsid w:val="00747CB0"/>
    <w:rsid w:val="00747D36"/>
    <w:rsid w:val="0075072E"/>
    <w:rsid w:val="0075168E"/>
    <w:rsid w:val="007520B0"/>
    <w:rsid w:val="0075262A"/>
    <w:rsid w:val="007548D5"/>
    <w:rsid w:val="00754C1C"/>
    <w:rsid w:val="0075543B"/>
    <w:rsid w:val="0075578A"/>
    <w:rsid w:val="007567A2"/>
    <w:rsid w:val="00756C3C"/>
    <w:rsid w:val="00756FFD"/>
    <w:rsid w:val="00757487"/>
    <w:rsid w:val="0075781C"/>
    <w:rsid w:val="00757A26"/>
    <w:rsid w:val="00760339"/>
    <w:rsid w:val="007604DB"/>
    <w:rsid w:val="00760736"/>
    <w:rsid w:val="00761206"/>
    <w:rsid w:val="007612CD"/>
    <w:rsid w:val="00761490"/>
    <w:rsid w:val="00762042"/>
    <w:rsid w:val="00762334"/>
    <w:rsid w:val="00762ABA"/>
    <w:rsid w:val="00762B1D"/>
    <w:rsid w:val="007635F4"/>
    <w:rsid w:val="0076375E"/>
    <w:rsid w:val="00764012"/>
    <w:rsid w:val="00764569"/>
    <w:rsid w:val="00764E9A"/>
    <w:rsid w:val="007653B2"/>
    <w:rsid w:val="0076584D"/>
    <w:rsid w:val="00765F92"/>
    <w:rsid w:val="0076649A"/>
    <w:rsid w:val="00766846"/>
    <w:rsid w:val="007674D9"/>
    <w:rsid w:val="007704D2"/>
    <w:rsid w:val="007709AF"/>
    <w:rsid w:val="00771F26"/>
    <w:rsid w:val="00772D82"/>
    <w:rsid w:val="0077344B"/>
    <w:rsid w:val="00773588"/>
    <w:rsid w:val="00773CF5"/>
    <w:rsid w:val="00774D9A"/>
    <w:rsid w:val="00775FD2"/>
    <w:rsid w:val="00776307"/>
    <w:rsid w:val="00776910"/>
    <w:rsid w:val="00777BA6"/>
    <w:rsid w:val="00777DA0"/>
    <w:rsid w:val="007800E0"/>
    <w:rsid w:val="0078046D"/>
    <w:rsid w:val="007807C9"/>
    <w:rsid w:val="00780BE5"/>
    <w:rsid w:val="00781E66"/>
    <w:rsid w:val="0078207F"/>
    <w:rsid w:val="007826EB"/>
    <w:rsid w:val="0078386B"/>
    <w:rsid w:val="007842E4"/>
    <w:rsid w:val="00784534"/>
    <w:rsid w:val="00787089"/>
    <w:rsid w:val="0079057E"/>
    <w:rsid w:val="00790753"/>
    <w:rsid w:val="00790D0F"/>
    <w:rsid w:val="007920A9"/>
    <w:rsid w:val="00792C8B"/>
    <w:rsid w:val="007934F2"/>
    <w:rsid w:val="007942CB"/>
    <w:rsid w:val="0079633A"/>
    <w:rsid w:val="0079655E"/>
    <w:rsid w:val="00796F07"/>
    <w:rsid w:val="007979A7"/>
    <w:rsid w:val="007A0437"/>
    <w:rsid w:val="007A1864"/>
    <w:rsid w:val="007A1B4B"/>
    <w:rsid w:val="007A2A1E"/>
    <w:rsid w:val="007A2A67"/>
    <w:rsid w:val="007A349B"/>
    <w:rsid w:val="007A35B4"/>
    <w:rsid w:val="007A3754"/>
    <w:rsid w:val="007A4475"/>
    <w:rsid w:val="007A4DD2"/>
    <w:rsid w:val="007A502B"/>
    <w:rsid w:val="007A5EC4"/>
    <w:rsid w:val="007A6976"/>
    <w:rsid w:val="007A6FB4"/>
    <w:rsid w:val="007A7267"/>
    <w:rsid w:val="007A7406"/>
    <w:rsid w:val="007A77AB"/>
    <w:rsid w:val="007A793B"/>
    <w:rsid w:val="007A7A52"/>
    <w:rsid w:val="007B03EA"/>
    <w:rsid w:val="007B0478"/>
    <w:rsid w:val="007B0850"/>
    <w:rsid w:val="007B0F5D"/>
    <w:rsid w:val="007B1455"/>
    <w:rsid w:val="007B1D90"/>
    <w:rsid w:val="007B2DDB"/>
    <w:rsid w:val="007B44E2"/>
    <w:rsid w:val="007B463C"/>
    <w:rsid w:val="007B493A"/>
    <w:rsid w:val="007B4EA3"/>
    <w:rsid w:val="007B511F"/>
    <w:rsid w:val="007B54E7"/>
    <w:rsid w:val="007B60D6"/>
    <w:rsid w:val="007B6C3A"/>
    <w:rsid w:val="007B6C68"/>
    <w:rsid w:val="007B75E8"/>
    <w:rsid w:val="007B787E"/>
    <w:rsid w:val="007C033D"/>
    <w:rsid w:val="007C092B"/>
    <w:rsid w:val="007C0983"/>
    <w:rsid w:val="007C1BCC"/>
    <w:rsid w:val="007C250A"/>
    <w:rsid w:val="007C26D2"/>
    <w:rsid w:val="007C2C74"/>
    <w:rsid w:val="007C331E"/>
    <w:rsid w:val="007C35EA"/>
    <w:rsid w:val="007C3602"/>
    <w:rsid w:val="007C3622"/>
    <w:rsid w:val="007C3653"/>
    <w:rsid w:val="007C3AC1"/>
    <w:rsid w:val="007C496E"/>
    <w:rsid w:val="007C49C0"/>
    <w:rsid w:val="007C62E5"/>
    <w:rsid w:val="007C6987"/>
    <w:rsid w:val="007C69C2"/>
    <w:rsid w:val="007C6B57"/>
    <w:rsid w:val="007C75DB"/>
    <w:rsid w:val="007C7FA0"/>
    <w:rsid w:val="007D0616"/>
    <w:rsid w:val="007D0A25"/>
    <w:rsid w:val="007D1202"/>
    <w:rsid w:val="007D2A02"/>
    <w:rsid w:val="007D2BD7"/>
    <w:rsid w:val="007D324A"/>
    <w:rsid w:val="007D3848"/>
    <w:rsid w:val="007D40EF"/>
    <w:rsid w:val="007D42BD"/>
    <w:rsid w:val="007D44D9"/>
    <w:rsid w:val="007D4C6B"/>
    <w:rsid w:val="007D6036"/>
    <w:rsid w:val="007D642A"/>
    <w:rsid w:val="007D7E08"/>
    <w:rsid w:val="007E1484"/>
    <w:rsid w:val="007E1AD4"/>
    <w:rsid w:val="007E3747"/>
    <w:rsid w:val="007E5418"/>
    <w:rsid w:val="007E5C63"/>
    <w:rsid w:val="007E5DB7"/>
    <w:rsid w:val="007E6536"/>
    <w:rsid w:val="007F18EF"/>
    <w:rsid w:val="007F19BB"/>
    <w:rsid w:val="007F212A"/>
    <w:rsid w:val="007F22D5"/>
    <w:rsid w:val="007F263D"/>
    <w:rsid w:val="007F2DFA"/>
    <w:rsid w:val="007F3642"/>
    <w:rsid w:val="007F470A"/>
    <w:rsid w:val="007F53C9"/>
    <w:rsid w:val="007F5402"/>
    <w:rsid w:val="007F55E8"/>
    <w:rsid w:val="007F5D2F"/>
    <w:rsid w:val="007F6108"/>
    <w:rsid w:val="007F6608"/>
    <w:rsid w:val="007F6798"/>
    <w:rsid w:val="007F6B69"/>
    <w:rsid w:val="007F6DC1"/>
    <w:rsid w:val="007F74F3"/>
    <w:rsid w:val="007F78C9"/>
    <w:rsid w:val="007F7927"/>
    <w:rsid w:val="007F7DD9"/>
    <w:rsid w:val="007F7F66"/>
    <w:rsid w:val="0080076F"/>
    <w:rsid w:val="0080137A"/>
    <w:rsid w:val="00801714"/>
    <w:rsid w:val="00801CC0"/>
    <w:rsid w:val="00801D45"/>
    <w:rsid w:val="00801D57"/>
    <w:rsid w:val="00801E48"/>
    <w:rsid w:val="0080328C"/>
    <w:rsid w:val="008033FF"/>
    <w:rsid w:val="0080406C"/>
    <w:rsid w:val="00804389"/>
    <w:rsid w:val="0080477A"/>
    <w:rsid w:val="008054C2"/>
    <w:rsid w:val="00805682"/>
    <w:rsid w:val="008058BF"/>
    <w:rsid w:val="00805DCB"/>
    <w:rsid w:val="00806853"/>
    <w:rsid w:val="00807918"/>
    <w:rsid w:val="00810EB2"/>
    <w:rsid w:val="00811059"/>
    <w:rsid w:val="0081180D"/>
    <w:rsid w:val="00812703"/>
    <w:rsid w:val="008128A7"/>
    <w:rsid w:val="00812ABA"/>
    <w:rsid w:val="0081301D"/>
    <w:rsid w:val="008138D1"/>
    <w:rsid w:val="00813EBD"/>
    <w:rsid w:val="0081484F"/>
    <w:rsid w:val="0081551E"/>
    <w:rsid w:val="0081584C"/>
    <w:rsid w:val="00816BC2"/>
    <w:rsid w:val="00816DC3"/>
    <w:rsid w:val="0081733B"/>
    <w:rsid w:val="008205C7"/>
    <w:rsid w:val="00820753"/>
    <w:rsid w:val="008216C1"/>
    <w:rsid w:val="00821E0D"/>
    <w:rsid w:val="00822AC7"/>
    <w:rsid w:val="008233CC"/>
    <w:rsid w:val="0082343C"/>
    <w:rsid w:val="00823B4E"/>
    <w:rsid w:val="00823C79"/>
    <w:rsid w:val="00824369"/>
    <w:rsid w:val="00824A21"/>
    <w:rsid w:val="008261E9"/>
    <w:rsid w:val="008262F7"/>
    <w:rsid w:val="00826CEA"/>
    <w:rsid w:val="00826CF3"/>
    <w:rsid w:val="0082757B"/>
    <w:rsid w:val="008300C4"/>
    <w:rsid w:val="0083027E"/>
    <w:rsid w:val="00830653"/>
    <w:rsid w:val="00830A40"/>
    <w:rsid w:val="00830EBB"/>
    <w:rsid w:val="008319CA"/>
    <w:rsid w:val="00831BD3"/>
    <w:rsid w:val="0083298B"/>
    <w:rsid w:val="008329FB"/>
    <w:rsid w:val="00833F14"/>
    <w:rsid w:val="00834037"/>
    <w:rsid w:val="00835587"/>
    <w:rsid w:val="00835B84"/>
    <w:rsid w:val="00835E38"/>
    <w:rsid w:val="00836C79"/>
    <w:rsid w:val="00836EBD"/>
    <w:rsid w:val="008375FF"/>
    <w:rsid w:val="00840655"/>
    <w:rsid w:val="0084072B"/>
    <w:rsid w:val="0084192B"/>
    <w:rsid w:val="0084241B"/>
    <w:rsid w:val="008458C3"/>
    <w:rsid w:val="008461B9"/>
    <w:rsid w:val="00846B88"/>
    <w:rsid w:val="00846BAC"/>
    <w:rsid w:val="008474C6"/>
    <w:rsid w:val="008505E4"/>
    <w:rsid w:val="00850B83"/>
    <w:rsid w:val="0085165A"/>
    <w:rsid w:val="00851AE2"/>
    <w:rsid w:val="00854B4B"/>
    <w:rsid w:val="00854DAA"/>
    <w:rsid w:val="0085544E"/>
    <w:rsid w:val="0085619F"/>
    <w:rsid w:val="00856F1E"/>
    <w:rsid w:val="00860534"/>
    <w:rsid w:val="0086057C"/>
    <w:rsid w:val="008608EC"/>
    <w:rsid w:val="00860A3E"/>
    <w:rsid w:val="00860FCD"/>
    <w:rsid w:val="008614AF"/>
    <w:rsid w:val="00864C5F"/>
    <w:rsid w:val="00865BD3"/>
    <w:rsid w:val="008675A1"/>
    <w:rsid w:val="00867736"/>
    <w:rsid w:val="00867CCE"/>
    <w:rsid w:val="008701EF"/>
    <w:rsid w:val="00870423"/>
    <w:rsid w:val="00870DB5"/>
    <w:rsid w:val="00870E75"/>
    <w:rsid w:val="00871794"/>
    <w:rsid w:val="00871C3A"/>
    <w:rsid w:val="00872058"/>
    <w:rsid w:val="0087266B"/>
    <w:rsid w:val="00872BF1"/>
    <w:rsid w:val="00873C3F"/>
    <w:rsid w:val="00873F19"/>
    <w:rsid w:val="0087405D"/>
    <w:rsid w:val="008742B6"/>
    <w:rsid w:val="0087534B"/>
    <w:rsid w:val="00875DCE"/>
    <w:rsid w:val="00876D81"/>
    <w:rsid w:val="00877978"/>
    <w:rsid w:val="00877996"/>
    <w:rsid w:val="00877A1A"/>
    <w:rsid w:val="00877DB5"/>
    <w:rsid w:val="00880AAA"/>
    <w:rsid w:val="00881810"/>
    <w:rsid w:val="0088267B"/>
    <w:rsid w:val="008830A0"/>
    <w:rsid w:val="00883CCC"/>
    <w:rsid w:val="00884357"/>
    <w:rsid w:val="00884506"/>
    <w:rsid w:val="00884639"/>
    <w:rsid w:val="00885507"/>
    <w:rsid w:val="008862EF"/>
    <w:rsid w:val="0088674D"/>
    <w:rsid w:val="00886FBA"/>
    <w:rsid w:val="008872EC"/>
    <w:rsid w:val="00887974"/>
    <w:rsid w:val="00887A7E"/>
    <w:rsid w:val="00887FAA"/>
    <w:rsid w:val="008906D7"/>
    <w:rsid w:val="00890851"/>
    <w:rsid w:val="00890983"/>
    <w:rsid w:val="00892193"/>
    <w:rsid w:val="0089353B"/>
    <w:rsid w:val="008940F7"/>
    <w:rsid w:val="00894445"/>
    <w:rsid w:val="00894635"/>
    <w:rsid w:val="00894D11"/>
    <w:rsid w:val="008951CC"/>
    <w:rsid w:val="008956DC"/>
    <w:rsid w:val="00895700"/>
    <w:rsid w:val="00895B71"/>
    <w:rsid w:val="008A0925"/>
    <w:rsid w:val="008A097D"/>
    <w:rsid w:val="008A16AD"/>
    <w:rsid w:val="008A1FFE"/>
    <w:rsid w:val="008A2390"/>
    <w:rsid w:val="008A2F0E"/>
    <w:rsid w:val="008A3279"/>
    <w:rsid w:val="008A3478"/>
    <w:rsid w:val="008A3C9A"/>
    <w:rsid w:val="008A4F22"/>
    <w:rsid w:val="008A500A"/>
    <w:rsid w:val="008A5304"/>
    <w:rsid w:val="008A57FD"/>
    <w:rsid w:val="008A592F"/>
    <w:rsid w:val="008A5A2E"/>
    <w:rsid w:val="008A5E2A"/>
    <w:rsid w:val="008A603A"/>
    <w:rsid w:val="008A68D3"/>
    <w:rsid w:val="008A6BD5"/>
    <w:rsid w:val="008A7749"/>
    <w:rsid w:val="008A79E5"/>
    <w:rsid w:val="008A7F17"/>
    <w:rsid w:val="008B2BBB"/>
    <w:rsid w:val="008B3A19"/>
    <w:rsid w:val="008B414A"/>
    <w:rsid w:val="008B49F8"/>
    <w:rsid w:val="008B50DB"/>
    <w:rsid w:val="008B580E"/>
    <w:rsid w:val="008B5BFB"/>
    <w:rsid w:val="008B5DC3"/>
    <w:rsid w:val="008B6CAA"/>
    <w:rsid w:val="008B7AB0"/>
    <w:rsid w:val="008C004C"/>
    <w:rsid w:val="008C0FE9"/>
    <w:rsid w:val="008C1302"/>
    <w:rsid w:val="008C14F0"/>
    <w:rsid w:val="008C1516"/>
    <w:rsid w:val="008C1E10"/>
    <w:rsid w:val="008C1F62"/>
    <w:rsid w:val="008C20D8"/>
    <w:rsid w:val="008C2338"/>
    <w:rsid w:val="008C2E12"/>
    <w:rsid w:val="008C30AC"/>
    <w:rsid w:val="008C36A3"/>
    <w:rsid w:val="008C4AF6"/>
    <w:rsid w:val="008C5284"/>
    <w:rsid w:val="008C54E3"/>
    <w:rsid w:val="008C55E5"/>
    <w:rsid w:val="008C5B89"/>
    <w:rsid w:val="008C66EF"/>
    <w:rsid w:val="008C696F"/>
    <w:rsid w:val="008C6C88"/>
    <w:rsid w:val="008C7333"/>
    <w:rsid w:val="008D0651"/>
    <w:rsid w:val="008D067B"/>
    <w:rsid w:val="008D131E"/>
    <w:rsid w:val="008D1AE4"/>
    <w:rsid w:val="008D2A15"/>
    <w:rsid w:val="008D2F5F"/>
    <w:rsid w:val="008D32A5"/>
    <w:rsid w:val="008D35AF"/>
    <w:rsid w:val="008D4EDE"/>
    <w:rsid w:val="008D4FD2"/>
    <w:rsid w:val="008D55B0"/>
    <w:rsid w:val="008D56F8"/>
    <w:rsid w:val="008D607F"/>
    <w:rsid w:val="008D631A"/>
    <w:rsid w:val="008D6E9D"/>
    <w:rsid w:val="008E01C6"/>
    <w:rsid w:val="008E1113"/>
    <w:rsid w:val="008E14F4"/>
    <w:rsid w:val="008E151B"/>
    <w:rsid w:val="008E166E"/>
    <w:rsid w:val="008E1F07"/>
    <w:rsid w:val="008E20FD"/>
    <w:rsid w:val="008E24CB"/>
    <w:rsid w:val="008E38F4"/>
    <w:rsid w:val="008E3EFA"/>
    <w:rsid w:val="008E44AC"/>
    <w:rsid w:val="008E7547"/>
    <w:rsid w:val="008E7DA7"/>
    <w:rsid w:val="008F0B64"/>
    <w:rsid w:val="008F0C19"/>
    <w:rsid w:val="008F15FA"/>
    <w:rsid w:val="008F18F1"/>
    <w:rsid w:val="008F25F2"/>
    <w:rsid w:val="008F2D43"/>
    <w:rsid w:val="008F337E"/>
    <w:rsid w:val="008F378F"/>
    <w:rsid w:val="008F3826"/>
    <w:rsid w:val="008F3957"/>
    <w:rsid w:val="008F41C8"/>
    <w:rsid w:val="008F4524"/>
    <w:rsid w:val="008F5300"/>
    <w:rsid w:val="00900351"/>
    <w:rsid w:val="009005F3"/>
    <w:rsid w:val="00901396"/>
    <w:rsid w:val="0090153E"/>
    <w:rsid w:val="00901B4E"/>
    <w:rsid w:val="00903A18"/>
    <w:rsid w:val="00903AB0"/>
    <w:rsid w:val="009048ED"/>
    <w:rsid w:val="00904BEE"/>
    <w:rsid w:val="009054FD"/>
    <w:rsid w:val="00905F3B"/>
    <w:rsid w:val="009066A8"/>
    <w:rsid w:val="009071E6"/>
    <w:rsid w:val="00907A07"/>
    <w:rsid w:val="009105F3"/>
    <w:rsid w:val="00910801"/>
    <w:rsid w:val="00911128"/>
    <w:rsid w:val="0091161E"/>
    <w:rsid w:val="00911EFC"/>
    <w:rsid w:val="009122A4"/>
    <w:rsid w:val="00914242"/>
    <w:rsid w:val="00914658"/>
    <w:rsid w:val="0091472A"/>
    <w:rsid w:val="009170C4"/>
    <w:rsid w:val="00921629"/>
    <w:rsid w:val="009229F6"/>
    <w:rsid w:val="00922F69"/>
    <w:rsid w:val="00923D0C"/>
    <w:rsid w:val="00924E69"/>
    <w:rsid w:val="00924EFB"/>
    <w:rsid w:val="00925026"/>
    <w:rsid w:val="0092502A"/>
    <w:rsid w:val="009250D0"/>
    <w:rsid w:val="00925DF1"/>
    <w:rsid w:val="0092603F"/>
    <w:rsid w:val="009262A0"/>
    <w:rsid w:val="00926BAA"/>
    <w:rsid w:val="00926E06"/>
    <w:rsid w:val="009272E9"/>
    <w:rsid w:val="00927B60"/>
    <w:rsid w:val="00927E48"/>
    <w:rsid w:val="00930180"/>
    <w:rsid w:val="00930660"/>
    <w:rsid w:val="009309F1"/>
    <w:rsid w:val="00931085"/>
    <w:rsid w:val="009310C5"/>
    <w:rsid w:val="00931F67"/>
    <w:rsid w:val="009325E8"/>
    <w:rsid w:val="00933D6C"/>
    <w:rsid w:val="00934AE7"/>
    <w:rsid w:val="00934CA7"/>
    <w:rsid w:val="00935307"/>
    <w:rsid w:val="00936197"/>
    <w:rsid w:val="009363EC"/>
    <w:rsid w:val="009366A8"/>
    <w:rsid w:val="00936B02"/>
    <w:rsid w:val="0093736A"/>
    <w:rsid w:val="009400FC"/>
    <w:rsid w:val="009426EF"/>
    <w:rsid w:val="00942B84"/>
    <w:rsid w:val="00942C7A"/>
    <w:rsid w:val="00943244"/>
    <w:rsid w:val="00943F5E"/>
    <w:rsid w:val="00944816"/>
    <w:rsid w:val="009453EB"/>
    <w:rsid w:val="0094555A"/>
    <w:rsid w:val="00945B28"/>
    <w:rsid w:val="00945C4E"/>
    <w:rsid w:val="00947317"/>
    <w:rsid w:val="0094738E"/>
    <w:rsid w:val="009475B1"/>
    <w:rsid w:val="00947AA2"/>
    <w:rsid w:val="00947D50"/>
    <w:rsid w:val="0095077F"/>
    <w:rsid w:val="00951C22"/>
    <w:rsid w:val="00952798"/>
    <w:rsid w:val="009535D6"/>
    <w:rsid w:val="009535E3"/>
    <w:rsid w:val="00953B3A"/>
    <w:rsid w:val="009553C5"/>
    <w:rsid w:val="0095572C"/>
    <w:rsid w:val="00955D36"/>
    <w:rsid w:val="00955E67"/>
    <w:rsid w:val="0095627E"/>
    <w:rsid w:val="0095668E"/>
    <w:rsid w:val="0095699C"/>
    <w:rsid w:val="00956F29"/>
    <w:rsid w:val="00957057"/>
    <w:rsid w:val="00962615"/>
    <w:rsid w:val="00962B54"/>
    <w:rsid w:val="009636A6"/>
    <w:rsid w:val="009646BA"/>
    <w:rsid w:val="00964883"/>
    <w:rsid w:val="00964BF8"/>
    <w:rsid w:val="0096500D"/>
    <w:rsid w:val="009662CA"/>
    <w:rsid w:val="0096646C"/>
    <w:rsid w:val="00967183"/>
    <w:rsid w:val="0096718A"/>
    <w:rsid w:val="0096784A"/>
    <w:rsid w:val="00970383"/>
    <w:rsid w:val="00971B74"/>
    <w:rsid w:val="00973331"/>
    <w:rsid w:val="0097333C"/>
    <w:rsid w:val="00973899"/>
    <w:rsid w:val="00974A70"/>
    <w:rsid w:val="00974F82"/>
    <w:rsid w:val="0097584F"/>
    <w:rsid w:val="009769BF"/>
    <w:rsid w:val="00976B94"/>
    <w:rsid w:val="00976D7D"/>
    <w:rsid w:val="0098027B"/>
    <w:rsid w:val="009808BD"/>
    <w:rsid w:val="00980AC9"/>
    <w:rsid w:val="0098362C"/>
    <w:rsid w:val="00984ECD"/>
    <w:rsid w:val="00985849"/>
    <w:rsid w:val="00985997"/>
    <w:rsid w:val="009871A6"/>
    <w:rsid w:val="0099055D"/>
    <w:rsid w:val="009944D7"/>
    <w:rsid w:val="009949B5"/>
    <w:rsid w:val="009949BF"/>
    <w:rsid w:val="00995050"/>
    <w:rsid w:val="00995170"/>
    <w:rsid w:val="00995597"/>
    <w:rsid w:val="00995E30"/>
    <w:rsid w:val="009960A1"/>
    <w:rsid w:val="00996164"/>
    <w:rsid w:val="0099659F"/>
    <w:rsid w:val="009976B1"/>
    <w:rsid w:val="009979B8"/>
    <w:rsid w:val="009A0B81"/>
    <w:rsid w:val="009A13FE"/>
    <w:rsid w:val="009A17A6"/>
    <w:rsid w:val="009A1A2F"/>
    <w:rsid w:val="009A289C"/>
    <w:rsid w:val="009A4508"/>
    <w:rsid w:val="009A4D27"/>
    <w:rsid w:val="009A6988"/>
    <w:rsid w:val="009A6B86"/>
    <w:rsid w:val="009A6D95"/>
    <w:rsid w:val="009A7E60"/>
    <w:rsid w:val="009B05FA"/>
    <w:rsid w:val="009B0C10"/>
    <w:rsid w:val="009B15DE"/>
    <w:rsid w:val="009B1AF5"/>
    <w:rsid w:val="009B1E77"/>
    <w:rsid w:val="009B37BC"/>
    <w:rsid w:val="009B4CE2"/>
    <w:rsid w:val="009B506D"/>
    <w:rsid w:val="009B5F2C"/>
    <w:rsid w:val="009B70ED"/>
    <w:rsid w:val="009C0CF7"/>
    <w:rsid w:val="009C173A"/>
    <w:rsid w:val="009C19D3"/>
    <w:rsid w:val="009C3CC7"/>
    <w:rsid w:val="009C51AB"/>
    <w:rsid w:val="009C55F8"/>
    <w:rsid w:val="009C58FF"/>
    <w:rsid w:val="009D0ACE"/>
    <w:rsid w:val="009D0D79"/>
    <w:rsid w:val="009D11FC"/>
    <w:rsid w:val="009D121C"/>
    <w:rsid w:val="009D345E"/>
    <w:rsid w:val="009D41E6"/>
    <w:rsid w:val="009D4C73"/>
    <w:rsid w:val="009D4E6B"/>
    <w:rsid w:val="009D5C83"/>
    <w:rsid w:val="009D6622"/>
    <w:rsid w:val="009D6B4F"/>
    <w:rsid w:val="009D6C97"/>
    <w:rsid w:val="009D6F91"/>
    <w:rsid w:val="009D78B6"/>
    <w:rsid w:val="009D7943"/>
    <w:rsid w:val="009E03F3"/>
    <w:rsid w:val="009E0E50"/>
    <w:rsid w:val="009E0E77"/>
    <w:rsid w:val="009E1059"/>
    <w:rsid w:val="009E1067"/>
    <w:rsid w:val="009E290B"/>
    <w:rsid w:val="009E2AD7"/>
    <w:rsid w:val="009E2E09"/>
    <w:rsid w:val="009E3817"/>
    <w:rsid w:val="009E4075"/>
    <w:rsid w:val="009E42AB"/>
    <w:rsid w:val="009E49B6"/>
    <w:rsid w:val="009E4BB9"/>
    <w:rsid w:val="009E4DF6"/>
    <w:rsid w:val="009E5798"/>
    <w:rsid w:val="009E7E2F"/>
    <w:rsid w:val="009E7F21"/>
    <w:rsid w:val="009F08A7"/>
    <w:rsid w:val="009F08EA"/>
    <w:rsid w:val="009F0999"/>
    <w:rsid w:val="009F100C"/>
    <w:rsid w:val="009F11BE"/>
    <w:rsid w:val="009F1613"/>
    <w:rsid w:val="009F229E"/>
    <w:rsid w:val="009F2377"/>
    <w:rsid w:val="009F244A"/>
    <w:rsid w:val="009F2D76"/>
    <w:rsid w:val="009F2F5C"/>
    <w:rsid w:val="009F30CB"/>
    <w:rsid w:val="009F4089"/>
    <w:rsid w:val="009F4102"/>
    <w:rsid w:val="009F4415"/>
    <w:rsid w:val="009F5AA2"/>
    <w:rsid w:val="009F5E73"/>
    <w:rsid w:val="009F65B4"/>
    <w:rsid w:val="009F77E3"/>
    <w:rsid w:val="009F79FC"/>
    <w:rsid w:val="00A004F4"/>
    <w:rsid w:val="00A016D3"/>
    <w:rsid w:val="00A01788"/>
    <w:rsid w:val="00A01E77"/>
    <w:rsid w:val="00A01F85"/>
    <w:rsid w:val="00A021E6"/>
    <w:rsid w:val="00A02832"/>
    <w:rsid w:val="00A02C48"/>
    <w:rsid w:val="00A05BC6"/>
    <w:rsid w:val="00A060F2"/>
    <w:rsid w:val="00A06B13"/>
    <w:rsid w:val="00A070E8"/>
    <w:rsid w:val="00A07AAF"/>
    <w:rsid w:val="00A106E8"/>
    <w:rsid w:val="00A11988"/>
    <w:rsid w:val="00A1533D"/>
    <w:rsid w:val="00A1544E"/>
    <w:rsid w:val="00A172ED"/>
    <w:rsid w:val="00A20812"/>
    <w:rsid w:val="00A208DB"/>
    <w:rsid w:val="00A21188"/>
    <w:rsid w:val="00A21761"/>
    <w:rsid w:val="00A217F0"/>
    <w:rsid w:val="00A21D7C"/>
    <w:rsid w:val="00A220C2"/>
    <w:rsid w:val="00A22872"/>
    <w:rsid w:val="00A2401C"/>
    <w:rsid w:val="00A24301"/>
    <w:rsid w:val="00A24884"/>
    <w:rsid w:val="00A24E6C"/>
    <w:rsid w:val="00A2571C"/>
    <w:rsid w:val="00A26045"/>
    <w:rsid w:val="00A2617B"/>
    <w:rsid w:val="00A26204"/>
    <w:rsid w:val="00A267DB"/>
    <w:rsid w:val="00A272E4"/>
    <w:rsid w:val="00A27C0A"/>
    <w:rsid w:val="00A27F20"/>
    <w:rsid w:val="00A3028D"/>
    <w:rsid w:val="00A3045B"/>
    <w:rsid w:val="00A3141A"/>
    <w:rsid w:val="00A3291F"/>
    <w:rsid w:val="00A332DA"/>
    <w:rsid w:val="00A3353A"/>
    <w:rsid w:val="00A33A1D"/>
    <w:rsid w:val="00A350C9"/>
    <w:rsid w:val="00A3552E"/>
    <w:rsid w:val="00A35664"/>
    <w:rsid w:val="00A356FD"/>
    <w:rsid w:val="00A360A7"/>
    <w:rsid w:val="00A36485"/>
    <w:rsid w:val="00A37147"/>
    <w:rsid w:val="00A37AA7"/>
    <w:rsid w:val="00A37AD1"/>
    <w:rsid w:val="00A37B8F"/>
    <w:rsid w:val="00A4082B"/>
    <w:rsid w:val="00A41B86"/>
    <w:rsid w:val="00A43720"/>
    <w:rsid w:val="00A44733"/>
    <w:rsid w:val="00A44FD3"/>
    <w:rsid w:val="00A4551F"/>
    <w:rsid w:val="00A45546"/>
    <w:rsid w:val="00A45773"/>
    <w:rsid w:val="00A45799"/>
    <w:rsid w:val="00A465E4"/>
    <w:rsid w:val="00A479CF"/>
    <w:rsid w:val="00A5007F"/>
    <w:rsid w:val="00A5022D"/>
    <w:rsid w:val="00A50981"/>
    <w:rsid w:val="00A50B38"/>
    <w:rsid w:val="00A50D1B"/>
    <w:rsid w:val="00A51119"/>
    <w:rsid w:val="00A52DAF"/>
    <w:rsid w:val="00A531F8"/>
    <w:rsid w:val="00A54A7D"/>
    <w:rsid w:val="00A54EA3"/>
    <w:rsid w:val="00A553F2"/>
    <w:rsid w:val="00A55AE4"/>
    <w:rsid w:val="00A55EBC"/>
    <w:rsid w:val="00A57962"/>
    <w:rsid w:val="00A57B53"/>
    <w:rsid w:val="00A57F36"/>
    <w:rsid w:val="00A60A1A"/>
    <w:rsid w:val="00A6223D"/>
    <w:rsid w:val="00A622D4"/>
    <w:rsid w:val="00A62B62"/>
    <w:rsid w:val="00A63AA0"/>
    <w:rsid w:val="00A6496B"/>
    <w:rsid w:val="00A64FBF"/>
    <w:rsid w:val="00A6556A"/>
    <w:rsid w:val="00A662F6"/>
    <w:rsid w:val="00A6638F"/>
    <w:rsid w:val="00A667FE"/>
    <w:rsid w:val="00A66CAF"/>
    <w:rsid w:val="00A70CAE"/>
    <w:rsid w:val="00A7127D"/>
    <w:rsid w:val="00A71696"/>
    <w:rsid w:val="00A72041"/>
    <w:rsid w:val="00A72C77"/>
    <w:rsid w:val="00A73C14"/>
    <w:rsid w:val="00A740D2"/>
    <w:rsid w:val="00A74937"/>
    <w:rsid w:val="00A75171"/>
    <w:rsid w:val="00A752D1"/>
    <w:rsid w:val="00A75B63"/>
    <w:rsid w:val="00A770C1"/>
    <w:rsid w:val="00A77A8C"/>
    <w:rsid w:val="00A81278"/>
    <w:rsid w:val="00A814DB"/>
    <w:rsid w:val="00A81894"/>
    <w:rsid w:val="00A83307"/>
    <w:rsid w:val="00A8407B"/>
    <w:rsid w:val="00A84384"/>
    <w:rsid w:val="00A8552F"/>
    <w:rsid w:val="00A857C6"/>
    <w:rsid w:val="00A85915"/>
    <w:rsid w:val="00A864E3"/>
    <w:rsid w:val="00A876B2"/>
    <w:rsid w:val="00A87F16"/>
    <w:rsid w:val="00A904A4"/>
    <w:rsid w:val="00A91743"/>
    <w:rsid w:val="00A91918"/>
    <w:rsid w:val="00A91A9E"/>
    <w:rsid w:val="00A92C28"/>
    <w:rsid w:val="00A939EA"/>
    <w:rsid w:val="00A93D7F"/>
    <w:rsid w:val="00A94131"/>
    <w:rsid w:val="00A948D5"/>
    <w:rsid w:val="00A95191"/>
    <w:rsid w:val="00A95907"/>
    <w:rsid w:val="00A95E26"/>
    <w:rsid w:val="00A96A8A"/>
    <w:rsid w:val="00A96ED2"/>
    <w:rsid w:val="00A9702B"/>
    <w:rsid w:val="00A9736B"/>
    <w:rsid w:val="00A97460"/>
    <w:rsid w:val="00AA0796"/>
    <w:rsid w:val="00AA16EA"/>
    <w:rsid w:val="00AA1FD6"/>
    <w:rsid w:val="00AA260B"/>
    <w:rsid w:val="00AA333D"/>
    <w:rsid w:val="00AA5BE3"/>
    <w:rsid w:val="00AA5F04"/>
    <w:rsid w:val="00AA624C"/>
    <w:rsid w:val="00AA6D76"/>
    <w:rsid w:val="00AA6F7A"/>
    <w:rsid w:val="00AA73A5"/>
    <w:rsid w:val="00AA7C98"/>
    <w:rsid w:val="00AA7F32"/>
    <w:rsid w:val="00AB004B"/>
    <w:rsid w:val="00AB1D38"/>
    <w:rsid w:val="00AB397D"/>
    <w:rsid w:val="00AB4238"/>
    <w:rsid w:val="00AB4363"/>
    <w:rsid w:val="00AB44C0"/>
    <w:rsid w:val="00AB4691"/>
    <w:rsid w:val="00AB4914"/>
    <w:rsid w:val="00AB4D4C"/>
    <w:rsid w:val="00AB5563"/>
    <w:rsid w:val="00AB6673"/>
    <w:rsid w:val="00AB72F1"/>
    <w:rsid w:val="00AB7A7C"/>
    <w:rsid w:val="00AB7F25"/>
    <w:rsid w:val="00AC0B96"/>
    <w:rsid w:val="00AC0D6A"/>
    <w:rsid w:val="00AC0EC6"/>
    <w:rsid w:val="00AC1347"/>
    <w:rsid w:val="00AC186D"/>
    <w:rsid w:val="00AC1DDD"/>
    <w:rsid w:val="00AC2530"/>
    <w:rsid w:val="00AC2B90"/>
    <w:rsid w:val="00AC2EF8"/>
    <w:rsid w:val="00AC30CE"/>
    <w:rsid w:val="00AC39DF"/>
    <w:rsid w:val="00AC4091"/>
    <w:rsid w:val="00AC4F0A"/>
    <w:rsid w:val="00AC64E6"/>
    <w:rsid w:val="00AC6531"/>
    <w:rsid w:val="00AD178A"/>
    <w:rsid w:val="00AD1D81"/>
    <w:rsid w:val="00AD21C8"/>
    <w:rsid w:val="00AD21DB"/>
    <w:rsid w:val="00AD2457"/>
    <w:rsid w:val="00AD246C"/>
    <w:rsid w:val="00AD2CD1"/>
    <w:rsid w:val="00AD2F45"/>
    <w:rsid w:val="00AD396B"/>
    <w:rsid w:val="00AD4196"/>
    <w:rsid w:val="00AD6258"/>
    <w:rsid w:val="00AD6387"/>
    <w:rsid w:val="00AD65B9"/>
    <w:rsid w:val="00AD66BA"/>
    <w:rsid w:val="00AD6834"/>
    <w:rsid w:val="00AD73AF"/>
    <w:rsid w:val="00AD74BE"/>
    <w:rsid w:val="00AD7A2C"/>
    <w:rsid w:val="00AD7B43"/>
    <w:rsid w:val="00AD7D63"/>
    <w:rsid w:val="00AD7F28"/>
    <w:rsid w:val="00AE0189"/>
    <w:rsid w:val="00AE034C"/>
    <w:rsid w:val="00AE09E7"/>
    <w:rsid w:val="00AE1AF8"/>
    <w:rsid w:val="00AE2E90"/>
    <w:rsid w:val="00AE2FE1"/>
    <w:rsid w:val="00AE42D0"/>
    <w:rsid w:val="00AE4CB8"/>
    <w:rsid w:val="00AE5180"/>
    <w:rsid w:val="00AE52C1"/>
    <w:rsid w:val="00AE5731"/>
    <w:rsid w:val="00AE61C9"/>
    <w:rsid w:val="00AE66AB"/>
    <w:rsid w:val="00AE66D5"/>
    <w:rsid w:val="00AE6A4D"/>
    <w:rsid w:val="00AE72E2"/>
    <w:rsid w:val="00AE7BC0"/>
    <w:rsid w:val="00AF0460"/>
    <w:rsid w:val="00AF0B4C"/>
    <w:rsid w:val="00AF0F87"/>
    <w:rsid w:val="00AF182E"/>
    <w:rsid w:val="00AF1C17"/>
    <w:rsid w:val="00AF1C58"/>
    <w:rsid w:val="00AF45D9"/>
    <w:rsid w:val="00AF658F"/>
    <w:rsid w:val="00AF6EDA"/>
    <w:rsid w:val="00AF6F5A"/>
    <w:rsid w:val="00AF7621"/>
    <w:rsid w:val="00AF7684"/>
    <w:rsid w:val="00B00347"/>
    <w:rsid w:val="00B00386"/>
    <w:rsid w:val="00B003B8"/>
    <w:rsid w:val="00B00425"/>
    <w:rsid w:val="00B00526"/>
    <w:rsid w:val="00B006EA"/>
    <w:rsid w:val="00B00DBC"/>
    <w:rsid w:val="00B01181"/>
    <w:rsid w:val="00B02093"/>
    <w:rsid w:val="00B025AC"/>
    <w:rsid w:val="00B02E8B"/>
    <w:rsid w:val="00B034F8"/>
    <w:rsid w:val="00B03935"/>
    <w:rsid w:val="00B05188"/>
    <w:rsid w:val="00B05288"/>
    <w:rsid w:val="00B05634"/>
    <w:rsid w:val="00B05A2D"/>
    <w:rsid w:val="00B05B7D"/>
    <w:rsid w:val="00B07903"/>
    <w:rsid w:val="00B07BDC"/>
    <w:rsid w:val="00B10C46"/>
    <w:rsid w:val="00B119A4"/>
    <w:rsid w:val="00B128E2"/>
    <w:rsid w:val="00B1467C"/>
    <w:rsid w:val="00B149A0"/>
    <w:rsid w:val="00B14B89"/>
    <w:rsid w:val="00B16CB1"/>
    <w:rsid w:val="00B17491"/>
    <w:rsid w:val="00B17A35"/>
    <w:rsid w:val="00B17C55"/>
    <w:rsid w:val="00B20418"/>
    <w:rsid w:val="00B23C3F"/>
    <w:rsid w:val="00B25D9F"/>
    <w:rsid w:val="00B25DDB"/>
    <w:rsid w:val="00B26134"/>
    <w:rsid w:val="00B261D5"/>
    <w:rsid w:val="00B2708D"/>
    <w:rsid w:val="00B272DA"/>
    <w:rsid w:val="00B27DE7"/>
    <w:rsid w:val="00B30155"/>
    <w:rsid w:val="00B305D7"/>
    <w:rsid w:val="00B31558"/>
    <w:rsid w:val="00B31616"/>
    <w:rsid w:val="00B3232E"/>
    <w:rsid w:val="00B3353E"/>
    <w:rsid w:val="00B3426A"/>
    <w:rsid w:val="00B34354"/>
    <w:rsid w:val="00B34488"/>
    <w:rsid w:val="00B344FB"/>
    <w:rsid w:val="00B34928"/>
    <w:rsid w:val="00B35258"/>
    <w:rsid w:val="00B35D61"/>
    <w:rsid w:val="00B3658B"/>
    <w:rsid w:val="00B36643"/>
    <w:rsid w:val="00B37119"/>
    <w:rsid w:val="00B37670"/>
    <w:rsid w:val="00B37987"/>
    <w:rsid w:val="00B4023F"/>
    <w:rsid w:val="00B4067C"/>
    <w:rsid w:val="00B40A80"/>
    <w:rsid w:val="00B40D4C"/>
    <w:rsid w:val="00B41DC7"/>
    <w:rsid w:val="00B42650"/>
    <w:rsid w:val="00B42CF4"/>
    <w:rsid w:val="00B42D92"/>
    <w:rsid w:val="00B45242"/>
    <w:rsid w:val="00B45766"/>
    <w:rsid w:val="00B458C2"/>
    <w:rsid w:val="00B46FBF"/>
    <w:rsid w:val="00B4794E"/>
    <w:rsid w:val="00B51542"/>
    <w:rsid w:val="00B51CC8"/>
    <w:rsid w:val="00B51DCE"/>
    <w:rsid w:val="00B51E44"/>
    <w:rsid w:val="00B526AD"/>
    <w:rsid w:val="00B52703"/>
    <w:rsid w:val="00B52747"/>
    <w:rsid w:val="00B529BF"/>
    <w:rsid w:val="00B5388C"/>
    <w:rsid w:val="00B53EB2"/>
    <w:rsid w:val="00B5621D"/>
    <w:rsid w:val="00B574D1"/>
    <w:rsid w:val="00B5787A"/>
    <w:rsid w:val="00B6169F"/>
    <w:rsid w:val="00B6181D"/>
    <w:rsid w:val="00B61963"/>
    <w:rsid w:val="00B61BA9"/>
    <w:rsid w:val="00B627F1"/>
    <w:rsid w:val="00B628BD"/>
    <w:rsid w:val="00B62EC3"/>
    <w:rsid w:val="00B63E0B"/>
    <w:rsid w:val="00B64287"/>
    <w:rsid w:val="00B64C57"/>
    <w:rsid w:val="00B64EC3"/>
    <w:rsid w:val="00B65528"/>
    <w:rsid w:val="00B663DE"/>
    <w:rsid w:val="00B66CD8"/>
    <w:rsid w:val="00B66E37"/>
    <w:rsid w:val="00B675E5"/>
    <w:rsid w:val="00B67E08"/>
    <w:rsid w:val="00B702E0"/>
    <w:rsid w:val="00B70479"/>
    <w:rsid w:val="00B72091"/>
    <w:rsid w:val="00B722EC"/>
    <w:rsid w:val="00B72ACE"/>
    <w:rsid w:val="00B72E9F"/>
    <w:rsid w:val="00B730BB"/>
    <w:rsid w:val="00B731DF"/>
    <w:rsid w:val="00B7384B"/>
    <w:rsid w:val="00B73AFA"/>
    <w:rsid w:val="00B73F7F"/>
    <w:rsid w:val="00B74072"/>
    <w:rsid w:val="00B7408C"/>
    <w:rsid w:val="00B76246"/>
    <w:rsid w:val="00B7675F"/>
    <w:rsid w:val="00B801CE"/>
    <w:rsid w:val="00B80526"/>
    <w:rsid w:val="00B80604"/>
    <w:rsid w:val="00B82E77"/>
    <w:rsid w:val="00B82E9D"/>
    <w:rsid w:val="00B8356E"/>
    <w:rsid w:val="00B8361A"/>
    <w:rsid w:val="00B83769"/>
    <w:rsid w:val="00B83B1F"/>
    <w:rsid w:val="00B846FB"/>
    <w:rsid w:val="00B84990"/>
    <w:rsid w:val="00B84E95"/>
    <w:rsid w:val="00B856AB"/>
    <w:rsid w:val="00B85ABB"/>
    <w:rsid w:val="00B867A5"/>
    <w:rsid w:val="00B87DBD"/>
    <w:rsid w:val="00B90897"/>
    <w:rsid w:val="00B90C02"/>
    <w:rsid w:val="00B90C85"/>
    <w:rsid w:val="00B91286"/>
    <w:rsid w:val="00B91FA7"/>
    <w:rsid w:val="00B92AF8"/>
    <w:rsid w:val="00B9384B"/>
    <w:rsid w:val="00B939CE"/>
    <w:rsid w:val="00B95376"/>
    <w:rsid w:val="00B954DD"/>
    <w:rsid w:val="00B956C2"/>
    <w:rsid w:val="00B95C78"/>
    <w:rsid w:val="00B965CF"/>
    <w:rsid w:val="00B9669A"/>
    <w:rsid w:val="00B96937"/>
    <w:rsid w:val="00B97A90"/>
    <w:rsid w:val="00B97E03"/>
    <w:rsid w:val="00BA2F23"/>
    <w:rsid w:val="00BA2FDE"/>
    <w:rsid w:val="00BA371A"/>
    <w:rsid w:val="00BA4208"/>
    <w:rsid w:val="00BA43AA"/>
    <w:rsid w:val="00BA449D"/>
    <w:rsid w:val="00BA543D"/>
    <w:rsid w:val="00BA5A27"/>
    <w:rsid w:val="00BA6626"/>
    <w:rsid w:val="00BA670D"/>
    <w:rsid w:val="00BA688C"/>
    <w:rsid w:val="00BA7D69"/>
    <w:rsid w:val="00BB006A"/>
    <w:rsid w:val="00BB0321"/>
    <w:rsid w:val="00BB0E15"/>
    <w:rsid w:val="00BB1D2E"/>
    <w:rsid w:val="00BB1DCC"/>
    <w:rsid w:val="00BB28AD"/>
    <w:rsid w:val="00BB3322"/>
    <w:rsid w:val="00BB36EE"/>
    <w:rsid w:val="00BB4A62"/>
    <w:rsid w:val="00BB5419"/>
    <w:rsid w:val="00BB5725"/>
    <w:rsid w:val="00BB5949"/>
    <w:rsid w:val="00BB5AF4"/>
    <w:rsid w:val="00BB5C24"/>
    <w:rsid w:val="00BB5CA9"/>
    <w:rsid w:val="00BB6389"/>
    <w:rsid w:val="00BB6702"/>
    <w:rsid w:val="00BB6A99"/>
    <w:rsid w:val="00BB7744"/>
    <w:rsid w:val="00BC0B35"/>
    <w:rsid w:val="00BC13C1"/>
    <w:rsid w:val="00BC18E5"/>
    <w:rsid w:val="00BC1BA0"/>
    <w:rsid w:val="00BC1D1F"/>
    <w:rsid w:val="00BC2849"/>
    <w:rsid w:val="00BC335D"/>
    <w:rsid w:val="00BC33BD"/>
    <w:rsid w:val="00BC3474"/>
    <w:rsid w:val="00BC3721"/>
    <w:rsid w:val="00BC7327"/>
    <w:rsid w:val="00BC7F24"/>
    <w:rsid w:val="00BD1390"/>
    <w:rsid w:val="00BD298E"/>
    <w:rsid w:val="00BD337F"/>
    <w:rsid w:val="00BD34E6"/>
    <w:rsid w:val="00BD3AD0"/>
    <w:rsid w:val="00BD448E"/>
    <w:rsid w:val="00BD493A"/>
    <w:rsid w:val="00BD5B51"/>
    <w:rsid w:val="00BD6D72"/>
    <w:rsid w:val="00BD6E1F"/>
    <w:rsid w:val="00BD70BF"/>
    <w:rsid w:val="00BD7B88"/>
    <w:rsid w:val="00BE127A"/>
    <w:rsid w:val="00BE1E6F"/>
    <w:rsid w:val="00BE3DAE"/>
    <w:rsid w:val="00BE4278"/>
    <w:rsid w:val="00BE4799"/>
    <w:rsid w:val="00BE57A2"/>
    <w:rsid w:val="00BE58D0"/>
    <w:rsid w:val="00BE5B5B"/>
    <w:rsid w:val="00BE5CE2"/>
    <w:rsid w:val="00BE60A2"/>
    <w:rsid w:val="00BE6B4F"/>
    <w:rsid w:val="00BE6D6A"/>
    <w:rsid w:val="00BE6F64"/>
    <w:rsid w:val="00BE73EB"/>
    <w:rsid w:val="00BE75D1"/>
    <w:rsid w:val="00BF03F2"/>
    <w:rsid w:val="00BF0852"/>
    <w:rsid w:val="00BF0C75"/>
    <w:rsid w:val="00BF0F79"/>
    <w:rsid w:val="00BF1220"/>
    <w:rsid w:val="00BF1E51"/>
    <w:rsid w:val="00BF3548"/>
    <w:rsid w:val="00BF36CA"/>
    <w:rsid w:val="00BF4FE1"/>
    <w:rsid w:val="00BF546B"/>
    <w:rsid w:val="00BF55BB"/>
    <w:rsid w:val="00BF5697"/>
    <w:rsid w:val="00BF598D"/>
    <w:rsid w:val="00BF5EF8"/>
    <w:rsid w:val="00BF5F76"/>
    <w:rsid w:val="00BF69F1"/>
    <w:rsid w:val="00BF6A89"/>
    <w:rsid w:val="00BF6D18"/>
    <w:rsid w:val="00BF73E9"/>
    <w:rsid w:val="00BF7664"/>
    <w:rsid w:val="00C00A08"/>
    <w:rsid w:val="00C00A6C"/>
    <w:rsid w:val="00C02DFF"/>
    <w:rsid w:val="00C039FA"/>
    <w:rsid w:val="00C03DB2"/>
    <w:rsid w:val="00C04745"/>
    <w:rsid w:val="00C05043"/>
    <w:rsid w:val="00C06669"/>
    <w:rsid w:val="00C0691C"/>
    <w:rsid w:val="00C06A76"/>
    <w:rsid w:val="00C070BC"/>
    <w:rsid w:val="00C10186"/>
    <w:rsid w:val="00C116BE"/>
    <w:rsid w:val="00C11C03"/>
    <w:rsid w:val="00C11C3D"/>
    <w:rsid w:val="00C1314F"/>
    <w:rsid w:val="00C1358B"/>
    <w:rsid w:val="00C13FA0"/>
    <w:rsid w:val="00C14B80"/>
    <w:rsid w:val="00C159CF"/>
    <w:rsid w:val="00C1627C"/>
    <w:rsid w:val="00C17B3D"/>
    <w:rsid w:val="00C17C8C"/>
    <w:rsid w:val="00C17D65"/>
    <w:rsid w:val="00C214AB"/>
    <w:rsid w:val="00C2200B"/>
    <w:rsid w:val="00C23122"/>
    <w:rsid w:val="00C236AC"/>
    <w:rsid w:val="00C23E3D"/>
    <w:rsid w:val="00C24188"/>
    <w:rsid w:val="00C243F7"/>
    <w:rsid w:val="00C24BDB"/>
    <w:rsid w:val="00C2505B"/>
    <w:rsid w:val="00C258B1"/>
    <w:rsid w:val="00C25960"/>
    <w:rsid w:val="00C2598E"/>
    <w:rsid w:val="00C27240"/>
    <w:rsid w:val="00C2730A"/>
    <w:rsid w:val="00C275D4"/>
    <w:rsid w:val="00C2797C"/>
    <w:rsid w:val="00C27981"/>
    <w:rsid w:val="00C30070"/>
    <w:rsid w:val="00C30A67"/>
    <w:rsid w:val="00C30D19"/>
    <w:rsid w:val="00C31C7D"/>
    <w:rsid w:val="00C32446"/>
    <w:rsid w:val="00C32869"/>
    <w:rsid w:val="00C330AB"/>
    <w:rsid w:val="00C33603"/>
    <w:rsid w:val="00C34137"/>
    <w:rsid w:val="00C34AE8"/>
    <w:rsid w:val="00C34D64"/>
    <w:rsid w:val="00C352FF"/>
    <w:rsid w:val="00C358D5"/>
    <w:rsid w:val="00C35C9C"/>
    <w:rsid w:val="00C35C9D"/>
    <w:rsid w:val="00C3679C"/>
    <w:rsid w:val="00C36AAB"/>
    <w:rsid w:val="00C41E1F"/>
    <w:rsid w:val="00C41F53"/>
    <w:rsid w:val="00C41F6C"/>
    <w:rsid w:val="00C4206F"/>
    <w:rsid w:val="00C421E9"/>
    <w:rsid w:val="00C422A1"/>
    <w:rsid w:val="00C427AE"/>
    <w:rsid w:val="00C42ED6"/>
    <w:rsid w:val="00C4321C"/>
    <w:rsid w:val="00C438B3"/>
    <w:rsid w:val="00C43E48"/>
    <w:rsid w:val="00C445C8"/>
    <w:rsid w:val="00C4533C"/>
    <w:rsid w:val="00C4593D"/>
    <w:rsid w:val="00C45989"/>
    <w:rsid w:val="00C45B68"/>
    <w:rsid w:val="00C462E6"/>
    <w:rsid w:val="00C46E6D"/>
    <w:rsid w:val="00C4769A"/>
    <w:rsid w:val="00C52263"/>
    <w:rsid w:val="00C556CD"/>
    <w:rsid w:val="00C55BBB"/>
    <w:rsid w:val="00C55C19"/>
    <w:rsid w:val="00C56961"/>
    <w:rsid w:val="00C5722D"/>
    <w:rsid w:val="00C573E4"/>
    <w:rsid w:val="00C578FE"/>
    <w:rsid w:val="00C57F07"/>
    <w:rsid w:val="00C60078"/>
    <w:rsid w:val="00C60FC1"/>
    <w:rsid w:val="00C61D64"/>
    <w:rsid w:val="00C61F2E"/>
    <w:rsid w:val="00C62361"/>
    <w:rsid w:val="00C6268A"/>
    <w:rsid w:val="00C6339B"/>
    <w:rsid w:val="00C63505"/>
    <w:rsid w:val="00C63691"/>
    <w:rsid w:val="00C642EE"/>
    <w:rsid w:val="00C64391"/>
    <w:rsid w:val="00C64671"/>
    <w:rsid w:val="00C64842"/>
    <w:rsid w:val="00C6492E"/>
    <w:rsid w:val="00C64E15"/>
    <w:rsid w:val="00C6554E"/>
    <w:rsid w:val="00C656CF"/>
    <w:rsid w:val="00C65C41"/>
    <w:rsid w:val="00C65F28"/>
    <w:rsid w:val="00C677ED"/>
    <w:rsid w:val="00C705FF"/>
    <w:rsid w:val="00C708C8"/>
    <w:rsid w:val="00C71060"/>
    <w:rsid w:val="00C7253A"/>
    <w:rsid w:val="00C72968"/>
    <w:rsid w:val="00C73505"/>
    <w:rsid w:val="00C749EB"/>
    <w:rsid w:val="00C75061"/>
    <w:rsid w:val="00C75180"/>
    <w:rsid w:val="00C751D7"/>
    <w:rsid w:val="00C75852"/>
    <w:rsid w:val="00C75B72"/>
    <w:rsid w:val="00C75DF1"/>
    <w:rsid w:val="00C77489"/>
    <w:rsid w:val="00C80654"/>
    <w:rsid w:val="00C809DA"/>
    <w:rsid w:val="00C8118B"/>
    <w:rsid w:val="00C821EC"/>
    <w:rsid w:val="00C82628"/>
    <w:rsid w:val="00C83366"/>
    <w:rsid w:val="00C83409"/>
    <w:rsid w:val="00C83F1E"/>
    <w:rsid w:val="00C84105"/>
    <w:rsid w:val="00C84435"/>
    <w:rsid w:val="00C84A48"/>
    <w:rsid w:val="00C84A5F"/>
    <w:rsid w:val="00C85E50"/>
    <w:rsid w:val="00C862A1"/>
    <w:rsid w:val="00C864AC"/>
    <w:rsid w:val="00C86D00"/>
    <w:rsid w:val="00C86E60"/>
    <w:rsid w:val="00C8793B"/>
    <w:rsid w:val="00C879C8"/>
    <w:rsid w:val="00C90540"/>
    <w:rsid w:val="00C9056E"/>
    <w:rsid w:val="00C905F7"/>
    <w:rsid w:val="00C9079F"/>
    <w:rsid w:val="00C91F72"/>
    <w:rsid w:val="00C92818"/>
    <w:rsid w:val="00C92C54"/>
    <w:rsid w:val="00C945C2"/>
    <w:rsid w:val="00C957EF"/>
    <w:rsid w:val="00C95E94"/>
    <w:rsid w:val="00C96706"/>
    <w:rsid w:val="00C96C11"/>
    <w:rsid w:val="00C97BD0"/>
    <w:rsid w:val="00CA1453"/>
    <w:rsid w:val="00CA25FD"/>
    <w:rsid w:val="00CA2846"/>
    <w:rsid w:val="00CA2D58"/>
    <w:rsid w:val="00CA3837"/>
    <w:rsid w:val="00CA385A"/>
    <w:rsid w:val="00CA4045"/>
    <w:rsid w:val="00CA4089"/>
    <w:rsid w:val="00CA46C7"/>
    <w:rsid w:val="00CA6D67"/>
    <w:rsid w:val="00CA6ED2"/>
    <w:rsid w:val="00CA7B09"/>
    <w:rsid w:val="00CB066F"/>
    <w:rsid w:val="00CB0A05"/>
    <w:rsid w:val="00CB0C97"/>
    <w:rsid w:val="00CB0EC6"/>
    <w:rsid w:val="00CB2E8A"/>
    <w:rsid w:val="00CB2ECE"/>
    <w:rsid w:val="00CB3403"/>
    <w:rsid w:val="00CB40AF"/>
    <w:rsid w:val="00CB4F08"/>
    <w:rsid w:val="00CB5A30"/>
    <w:rsid w:val="00CB5DA8"/>
    <w:rsid w:val="00CB69C5"/>
    <w:rsid w:val="00CB6DB9"/>
    <w:rsid w:val="00CB74E3"/>
    <w:rsid w:val="00CB76C6"/>
    <w:rsid w:val="00CB7783"/>
    <w:rsid w:val="00CB7C18"/>
    <w:rsid w:val="00CC15A1"/>
    <w:rsid w:val="00CC16A6"/>
    <w:rsid w:val="00CC1789"/>
    <w:rsid w:val="00CC3C69"/>
    <w:rsid w:val="00CC4160"/>
    <w:rsid w:val="00CC43D5"/>
    <w:rsid w:val="00CC6090"/>
    <w:rsid w:val="00CC6502"/>
    <w:rsid w:val="00CD1CF6"/>
    <w:rsid w:val="00CD2076"/>
    <w:rsid w:val="00CD20F0"/>
    <w:rsid w:val="00CD2959"/>
    <w:rsid w:val="00CD37AA"/>
    <w:rsid w:val="00CD4764"/>
    <w:rsid w:val="00CD4967"/>
    <w:rsid w:val="00CD4D57"/>
    <w:rsid w:val="00CD4E85"/>
    <w:rsid w:val="00CD56A0"/>
    <w:rsid w:val="00CD5C9B"/>
    <w:rsid w:val="00CD612B"/>
    <w:rsid w:val="00CD66B8"/>
    <w:rsid w:val="00CD69D8"/>
    <w:rsid w:val="00CD7087"/>
    <w:rsid w:val="00CD7619"/>
    <w:rsid w:val="00CD7A9D"/>
    <w:rsid w:val="00CE0388"/>
    <w:rsid w:val="00CE2079"/>
    <w:rsid w:val="00CE2B17"/>
    <w:rsid w:val="00CE3501"/>
    <w:rsid w:val="00CE4422"/>
    <w:rsid w:val="00CE48D6"/>
    <w:rsid w:val="00CE53D6"/>
    <w:rsid w:val="00CE5CB8"/>
    <w:rsid w:val="00CE6223"/>
    <w:rsid w:val="00CE7520"/>
    <w:rsid w:val="00CF0C0B"/>
    <w:rsid w:val="00CF1CC6"/>
    <w:rsid w:val="00CF1E94"/>
    <w:rsid w:val="00CF20AC"/>
    <w:rsid w:val="00CF2B7D"/>
    <w:rsid w:val="00CF2C38"/>
    <w:rsid w:val="00CF3A79"/>
    <w:rsid w:val="00CF4154"/>
    <w:rsid w:val="00CF45A0"/>
    <w:rsid w:val="00CF4752"/>
    <w:rsid w:val="00CF4B9A"/>
    <w:rsid w:val="00CF575F"/>
    <w:rsid w:val="00CF6F33"/>
    <w:rsid w:val="00CF7B4B"/>
    <w:rsid w:val="00D004EE"/>
    <w:rsid w:val="00D00AAD"/>
    <w:rsid w:val="00D00F5C"/>
    <w:rsid w:val="00D0100E"/>
    <w:rsid w:val="00D01A77"/>
    <w:rsid w:val="00D01D06"/>
    <w:rsid w:val="00D029BD"/>
    <w:rsid w:val="00D03D8D"/>
    <w:rsid w:val="00D04E0E"/>
    <w:rsid w:val="00D06583"/>
    <w:rsid w:val="00D07AE1"/>
    <w:rsid w:val="00D1068E"/>
    <w:rsid w:val="00D115C1"/>
    <w:rsid w:val="00D11817"/>
    <w:rsid w:val="00D12844"/>
    <w:rsid w:val="00D12CFF"/>
    <w:rsid w:val="00D13704"/>
    <w:rsid w:val="00D13901"/>
    <w:rsid w:val="00D14340"/>
    <w:rsid w:val="00D145D7"/>
    <w:rsid w:val="00D15666"/>
    <w:rsid w:val="00D160CD"/>
    <w:rsid w:val="00D16114"/>
    <w:rsid w:val="00D1641B"/>
    <w:rsid w:val="00D16787"/>
    <w:rsid w:val="00D17141"/>
    <w:rsid w:val="00D17860"/>
    <w:rsid w:val="00D17A1E"/>
    <w:rsid w:val="00D17E80"/>
    <w:rsid w:val="00D200CF"/>
    <w:rsid w:val="00D20164"/>
    <w:rsid w:val="00D2043E"/>
    <w:rsid w:val="00D20D83"/>
    <w:rsid w:val="00D22554"/>
    <w:rsid w:val="00D23AD6"/>
    <w:rsid w:val="00D23C2A"/>
    <w:rsid w:val="00D2414A"/>
    <w:rsid w:val="00D24B06"/>
    <w:rsid w:val="00D26244"/>
    <w:rsid w:val="00D26F59"/>
    <w:rsid w:val="00D27170"/>
    <w:rsid w:val="00D27449"/>
    <w:rsid w:val="00D2749C"/>
    <w:rsid w:val="00D27915"/>
    <w:rsid w:val="00D27E22"/>
    <w:rsid w:val="00D30502"/>
    <w:rsid w:val="00D3106D"/>
    <w:rsid w:val="00D31480"/>
    <w:rsid w:val="00D31FA5"/>
    <w:rsid w:val="00D32D8F"/>
    <w:rsid w:val="00D33000"/>
    <w:rsid w:val="00D34BDA"/>
    <w:rsid w:val="00D35D11"/>
    <w:rsid w:val="00D405B0"/>
    <w:rsid w:val="00D405BF"/>
    <w:rsid w:val="00D409C9"/>
    <w:rsid w:val="00D41654"/>
    <w:rsid w:val="00D425C1"/>
    <w:rsid w:val="00D42720"/>
    <w:rsid w:val="00D43A3F"/>
    <w:rsid w:val="00D43F20"/>
    <w:rsid w:val="00D444A9"/>
    <w:rsid w:val="00D44643"/>
    <w:rsid w:val="00D4480B"/>
    <w:rsid w:val="00D44A61"/>
    <w:rsid w:val="00D44FB3"/>
    <w:rsid w:val="00D45D59"/>
    <w:rsid w:val="00D46771"/>
    <w:rsid w:val="00D468BE"/>
    <w:rsid w:val="00D47846"/>
    <w:rsid w:val="00D5272F"/>
    <w:rsid w:val="00D535D8"/>
    <w:rsid w:val="00D53FCA"/>
    <w:rsid w:val="00D547BC"/>
    <w:rsid w:val="00D54E78"/>
    <w:rsid w:val="00D554CC"/>
    <w:rsid w:val="00D5556E"/>
    <w:rsid w:val="00D5614C"/>
    <w:rsid w:val="00D56DC0"/>
    <w:rsid w:val="00D572FA"/>
    <w:rsid w:val="00D5757E"/>
    <w:rsid w:val="00D577E4"/>
    <w:rsid w:val="00D577F7"/>
    <w:rsid w:val="00D57985"/>
    <w:rsid w:val="00D57C1F"/>
    <w:rsid w:val="00D57C33"/>
    <w:rsid w:val="00D57E60"/>
    <w:rsid w:val="00D61AD5"/>
    <w:rsid w:val="00D61F44"/>
    <w:rsid w:val="00D6213D"/>
    <w:rsid w:val="00D623D2"/>
    <w:rsid w:val="00D625AD"/>
    <w:rsid w:val="00D62FC6"/>
    <w:rsid w:val="00D63105"/>
    <w:rsid w:val="00D65200"/>
    <w:rsid w:val="00D663B6"/>
    <w:rsid w:val="00D66A2B"/>
    <w:rsid w:val="00D66B2D"/>
    <w:rsid w:val="00D66CF2"/>
    <w:rsid w:val="00D67DA9"/>
    <w:rsid w:val="00D70788"/>
    <w:rsid w:val="00D70FCB"/>
    <w:rsid w:val="00D716F0"/>
    <w:rsid w:val="00D72257"/>
    <w:rsid w:val="00D7258D"/>
    <w:rsid w:val="00D73370"/>
    <w:rsid w:val="00D73402"/>
    <w:rsid w:val="00D73A3D"/>
    <w:rsid w:val="00D73F61"/>
    <w:rsid w:val="00D7535A"/>
    <w:rsid w:val="00D75716"/>
    <w:rsid w:val="00D761DF"/>
    <w:rsid w:val="00D76A50"/>
    <w:rsid w:val="00D76A88"/>
    <w:rsid w:val="00D7792B"/>
    <w:rsid w:val="00D81153"/>
    <w:rsid w:val="00D81E8B"/>
    <w:rsid w:val="00D829D1"/>
    <w:rsid w:val="00D82D50"/>
    <w:rsid w:val="00D833BB"/>
    <w:rsid w:val="00D83768"/>
    <w:rsid w:val="00D83CCE"/>
    <w:rsid w:val="00D8539A"/>
    <w:rsid w:val="00D85AA2"/>
    <w:rsid w:val="00D85CDD"/>
    <w:rsid w:val="00D9002A"/>
    <w:rsid w:val="00D9012B"/>
    <w:rsid w:val="00D9016F"/>
    <w:rsid w:val="00D90175"/>
    <w:rsid w:val="00D909AD"/>
    <w:rsid w:val="00D9141A"/>
    <w:rsid w:val="00D919E8"/>
    <w:rsid w:val="00D92402"/>
    <w:rsid w:val="00D9326C"/>
    <w:rsid w:val="00D9333D"/>
    <w:rsid w:val="00D934D4"/>
    <w:rsid w:val="00D94E50"/>
    <w:rsid w:val="00D96050"/>
    <w:rsid w:val="00D964F6"/>
    <w:rsid w:val="00D96C01"/>
    <w:rsid w:val="00D97937"/>
    <w:rsid w:val="00D97E24"/>
    <w:rsid w:val="00DA0543"/>
    <w:rsid w:val="00DA0C17"/>
    <w:rsid w:val="00DA18AA"/>
    <w:rsid w:val="00DA1D98"/>
    <w:rsid w:val="00DA2064"/>
    <w:rsid w:val="00DA22F1"/>
    <w:rsid w:val="00DA2B4E"/>
    <w:rsid w:val="00DA2EB3"/>
    <w:rsid w:val="00DA2F37"/>
    <w:rsid w:val="00DA3288"/>
    <w:rsid w:val="00DA32CF"/>
    <w:rsid w:val="00DA39A2"/>
    <w:rsid w:val="00DA459B"/>
    <w:rsid w:val="00DA582C"/>
    <w:rsid w:val="00DA5866"/>
    <w:rsid w:val="00DA595A"/>
    <w:rsid w:val="00DA6027"/>
    <w:rsid w:val="00DA6258"/>
    <w:rsid w:val="00DA6B97"/>
    <w:rsid w:val="00DA7528"/>
    <w:rsid w:val="00DA7A47"/>
    <w:rsid w:val="00DA7A6A"/>
    <w:rsid w:val="00DA7DE8"/>
    <w:rsid w:val="00DB1402"/>
    <w:rsid w:val="00DB496F"/>
    <w:rsid w:val="00DB61AA"/>
    <w:rsid w:val="00DB653E"/>
    <w:rsid w:val="00DB69B6"/>
    <w:rsid w:val="00DC03D5"/>
    <w:rsid w:val="00DC04BA"/>
    <w:rsid w:val="00DC0890"/>
    <w:rsid w:val="00DC091C"/>
    <w:rsid w:val="00DC10DB"/>
    <w:rsid w:val="00DC29D3"/>
    <w:rsid w:val="00DC3E15"/>
    <w:rsid w:val="00DC4839"/>
    <w:rsid w:val="00DC5BA0"/>
    <w:rsid w:val="00DC6800"/>
    <w:rsid w:val="00DC7243"/>
    <w:rsid w:val="00DC72E8"/>
    <w:rsid w:val="00DC7315"/>
    <w:rsid w:val="00DC7A31"/>
    <w:rsid w:val="00DC7A49"/>
    <w:rsid w:val="00DC7D10"/>
    <w:rsid w:val="00DD03FD"/>
    <w:rsid w:val="00DD08BE"/>
    <w:rsid w:val="00DD1B51"/>
    <w:rsid w:val="00DD293B"/>
    <w:rsid w:val="00DD2F7B"/>
    <w:rsid w:val="00DD3CF5"/>
    <w:rsid w:val="00DD7969"/>
    <w:rsid w:val="00DD7DEB"/>
    <w:rsid w:val="00DE0BE2"/>
    <w:rsid w:val="00DE172C"/>
    <w:rsid w:val="00DE193A"/>
    <w:rsid w:val="00DE1AEA"/>
    <w:rsid w:val="00DE2065"/>
    <w:rsid w:val="00DE30A1"/>
    <w:rsid w:val="00DE3BEC"/>
    <w:rsid w:val="00DE3D79"/>
    <w:rsid w:val="00DE48F8"/>
    <w:rsid w:val="00DE5DEF"/>
    <w:rsid w:val="00DE6705"/>
    <w:rsid w:val="00DE77F2"/>
    <w:rsid w:val="00DF1B1B"/>
    <w:rsid w:val="00DF2FFD"/>
    <w:rsid w:val="00DF383C"/>
    <w:rsid w:val="00DF38A1"/>
    <w:rsid w:val="00DF435D"/>
    <w:rsid w:val="00DF63BC"/>
    <w:rsid w:val="00DF68ED"/>
    <w:rsid w:val="00DF77DD"/>
    <w:rsid w:val="00DF785B"/>
    <w:rsid w:val="00E00007"/>
    <w:rsid w:val="00E00694"/>
    <w:rsid w:val="00E0189C"/>
    <w:rsid w:val="00E02A77"/>
    <w:rsid w:val="00E03205"/>
    <w:rsid w:val="00E04A5C"/>
    <w:rsid w:val="00E05256"/>
    <w:rsid w:val="00E05261"/>
    <w:rsid w:val="00E052DC"/>
    <w:rsid w:val="00E05AEC"/>
    <w:rsid w:val="00E05C8E"/>
    <w:rsid w:val="00E05CF0"/>
    <w:rsid w:val="00E1078A"/>
    <w:rsid w:val="00E10DAB"/>
    <w:rsid w:val="00E10E60"/>
    <w:rsid w:val="00E11397"/>
    <w:rsid w:val="00E1162B"/>
    <w:rsid w:val="00E116EE"/>
    <w:rsid w:val="00E12128"/>
    <w:rsid w:val="00E12296"/>
    <w:rsid w:val="00E1258D"/>
    <w:rsid w:val="00E125EC"/>
    <w:rsid w:val="00E126BC"/>
    <w:rsid w:val="00E12C0B"/>
    <w:rsid w:val="00E12E2C"/>
    <w:rsid w:val="00E12EF1"/>
    <w:rsid w:val="00E135CD"/>
    <w:rsid w:val="00E1389D"/>
    <w:rsid w:val="00E13FBE"/>
    <w:rsid w:val="00E14E3C"/>
    <w:rsid w:val="00E1523D"/>
    <w:rsid w:val="00E1566E"/>
    <w:rsid w:val="00E163F5"/>
    <w:rsid w:val="00E16C8D"/>
    <w:rsid w:val="00E17A7D"/>
    <w:rsid w:val="00E17E6E"/>
    <w:rsid w:val="00E2012E"/>
    <w:rsid w:val="00E21253"/>
    <w:rsid w:val="00E2137F"/>
    <w:rsid w:val="00E21841"/>
    <w:rsid w:val="00E2197A"/>
    <w:rsid w:val="00E2201A"/>
    <w:rsid w:val="00E22EAA"/>
    <w:rsid w:val="00E2324C"/>
    <w:rsid w:val="00E232B0"/>
    <w:rsid w:val="00E23D33"/>
    <w:rsid w:val="00E24764"/>
    <w:rsid w:val="00E249A7"/>
    <w:rsid w:val="00E24A07"/>
    <w:rsid w:val="00E2527C"/>
    <w:rsid w:val="00E25DC0"/>
    <w:rsid w:val="00E26273"/>
    <w:rsid w:val="00E2692C"/>
    <w:rsid w:val="00E270C6"/>
    <w:rsid w:val="00E30ED4"/>
    <w:rsid w:val="00E31F96"/>
    <w:rsid w:val="00E32FEB"/>
    <w:rsid w:val="00E330D4"/>
    <w:rsid w:val="00E3320B"/>
    <w:rsid w:val="00E3320E"/>
    <w:rsid w:val="00E33800"/>
    <w:rsid w:val="00E3380F"/>
    <w:rsid w:val="00E33A38"/>
    <w:rsid w:val="00E33BAA"/>
    <w:rsid w:val="00E35913"/>
    <w:rsid w:val="00E35A7D"/>
    <w:rsid w:val="00E35E1F"/>
    <w:rsid w:val="00E37200"/>
    <w:rsid w:val="00E3729E"/>
    <w:rsid w:val="00E37486"/>
    <w:rsid w:val="00E40893"/>
    <w:rsid w:val="00E40E36"/>
    <w:rsid w:val="00E40F35"/>
    <w:rsid w:val="00E4292C"/>
    <w:rsid w:val="00E42CD9"/>
    <w:rsid w:val="00E4387B"/>
    <w:rsid w:val="00E4425C"/>
    <w:rsid w:val="00E44333"/>
    <w:rsid w:val="00E44D7A"/>
    <w:rsid w:val="00E44F55"/>
    <w:rsid w:val="00E455F3"/>
    <w:rsid w:val="00E458C5"/>
    <w:rsid w:val="00E45964"/>
    <w:rsid w:val="00E466EC"/>
    <w:rsid w:val="00E470FF"/>
    <w:rsid w:val="00E50820"/>
    <w:rsid w:val="00E51237"/>
    <w:rsid w:val="00E5292D"/>
    <w:rsid w:val="00E52BCE"/>
    <w:rsid w:val="00E52F8A"/>
    <w:rsid w:val="00E53022"/>
    <w:rsid w:val="00E53C02"/>
    <w:rsid w:val="00E53FD0"/>
    <w:rsid w:val="00E54072"/>
    <w:rsid w:val="00E5467F"/>
    <w:rsid w:val="00E547F9"/>
    <w:rsid w:val="00E55685"/>
    <w:rsid w:val="00E55CBA"/>
    <w:rsid w:val="00E56D8B"/>
    <w:rsid w:val="00E56EA6"/>
    <w:rsid w:val="00E605D7"/>
    <w:rsid w:val="00E60F33"/>
    <w:rsid w:val="00E61B91"/>
    <w:rsid w:val="00E61D71"/>
    <w:rsid w:val="00E628B4"/>
    <w:rsid w:val="00E62C16"/>
    <w:rsid w:val="00E63BBC"/>
    <w:rsid w:val="00E642D9"/>
    <w:rsid w:val="00E64CCA"/>
    <w:rsid w:val="00E64DA6"/>
    <w:rsid w:val="00E6575F"/>
    <w:rsid w:val="00E669F4"/>
    <w:rsid w:val="00E70D36"/>
    <w:rsid w:val="00E7209C"/>
    <w:rsid w:val="00E72959"/>
    <w:rsid w:val="00E729A2"/>
    <w:rsid w:val="00E7303A"/>
    <w:rsid w:val="00E73152"/>
    <w:rsid w:val="00E736B3"/>
    <w:rsid w:val="00E736D3"/>
    <w:rsid w:val="00E745A4"/>
    <w:rsid w:val="00E746D7"/>
    <w:rsid w:val="00E7514B"/>
    <w:rsid w:val="00E75336"/>
    <w:rsid w:val="00E75522"/>
    <w:rsid w:val="00E75FC5"/>
    <w:rsid w:val="00E76221"/>
    <w:rsid w:val="00E77454"/>
    <w:rsid w:val="00E776A3"/>
    <w:rsid w:val="00E80044"/>
    <w:rsid w:val="00E803E4"/>
    <w:rsid w:val="00E8173A"/>
    <w:rsid w:val="00E82521"/>
    <w:rsid w:val="00E82C36"/>
    <w:rsid w:val="00E834A2"/>
    <w:rsid w:val="00E83616"/>
    <w:rsid w:val="00E84350"/>
    <w:rsid w:val="00E85C30"/>
    <w:rsid w:val="00E869F3"/>
    <w:rsid w:val="00E873DE"/>
    <w:rsid w:val="00E87B62"/>
    <w:rsid w:val="00E87B8F"/>
    <w:rsid w:val="00E87DE9"/>
    <w:rsid w:val="00E901C0"/>
    <w:rsid w:val="00E91437"/>
    <w:rsid w:val="00E918F2"/>
    <w:rsid w:val="00E91A44"/>
    <w:rsid w:val="00E9249A"/>
    <w:rsid w:val="00E92A53"/>
    <w:rsid w:val="00E93513"/>
    <w:rsid w:val="00E935B7"/>
    <w:rsid w:val="00E93CBD"/>
    <w:rsid w:val="00E9434A"/>
    <w:rsid w:val="00E9462F"/>
    <w:rsid w:val="00E95443"/>
    <w:rsid w:val="00E95B56"/>
    <w:rsid w:val="00E96756"/>
    <w:rsid w:val="00E969A3"/>
    <w:rsid w:val="00E969E0"/>
    <w:rsid w:val="00E96F30"/>
    <w:rsid w:val="00E977AD"/>
    <w:rsid w:val="00E97C2D"/>
    <w:rsid w:val="00EA008E"/>
    <w:rsid w:val="00EA15E3"/>
    <w:rsid w:val="00EA173A"/>
    <w:rsid w:val="00EA1F05"/>
    <w:rsid w:val="00EA33B3"/>
    <w:rsid w:val="00EA3486"/>
    <w:rsid w:val="00EA3623"/>
    <w:rsid w:val="00EA5200"/>
    <w:rsid w:val="00EA66DB"/>
    <w:rsid w:val="00EA6CE1"/>
    <w:rsid w:val="00EA73F6"/>
    <w:rsid w:val="00EA7C47"/>
    <w:rsid w:val="00EB0335"/>
    <w:rsid w:val="00EB094D"/>
    <w:rsid w:val="00EB19C7"/>
    <w:rsid w:val="00EB22A2"/>
    <w:rsid w:val="00EB24FD"/>
    <w:rsid w:val="00EB27A0"/>
    <w:rsid w:val="00EB2A78"/>
    <w:rsid w:val="00EB33D3"/>
    <w:rsid w:val="00EB34DB"/>
    <w:rsid w:val="00EB48D7"/>
    <w:rsid w:val="00EB49E7"/>
    <w:rsid w:val="00EB6DF4"/>
    <w:rsid w:val="00EB6E1B"/>
    <w:rsid w:val="00EB6FED"/>
    <w:rsid w:val="00EB7274"/>
    <w:rsid w:val="00EB7A79"/>
    <w:rsid w:val="00EB7ECA"/>
    <w:rsid w:val="00EC0ACC"/>
    <w:rsid w:val="00EC0F2B"/>
    <w:rsid w:val="00EC1892"/>
    <w:rsid w:val="00EC2232"/>
    <w:rsid w:val="00EC2273"/>
    <w:rsid w:val="00EC40C9"/>
    <w:rsid w:val="00EC4716"/>
    <w:rsid w:val="00EC47F8"/>
    <w:rsid w:val="00EC4C8D"/>
    <w:rsid w:val="00EC5041"/>
    <w:rsid w:val="00EC5A2D"/>
    <w:rsid w:val="00EC5EBF"/>
    <w:rsid w:val="00EC6999"/>
    <w:rsid w:val="00EC6E44"/>
    <w:rsid w:val="00EC76FD"/>
    <w:rsid w:val="00EC7977"/>
    <w:rsid w:val="00EC7AF1"/>
    <w:rsid w:val="00EC7BB9"/>
    <w:rsid w:val="00ED0620"/>
    <w:rsid w:val="00ED1450"/>
    <w:rsid w:val="00ED1FCE"/>
    <w:rsid w:val="00ED1FF6"/>
    <w:rsid w:val="00ED3092"/>
    <w:rsid w:val="00ED36A4"/>
    <w:rsid w:val="00ED36A6"/>
    <w:rsid w:val="00ED3CFA"/>
    <w:rsid w:val="00ED4477"/>
    <w:rsid w:val="00ED4A94"/>
    <w:rsid w:val="00ED5228"/>
    <w:rsid w:val="00ED5A11"/>
    <w:rsid w:val="00ED5AB6"/>
    <w:rsid w:val="00ED5C0D"/>
    <w:rsid w:val="00ED61F4"/>
    <w:rsid w:val="00ED69F1"/>
    <w:rsid w:val="00ED71D0"/>
    <w:rsid w:val="00ED7912"/>
    <w:rsid w:val="00EE1C8A"/>
    <w:rsid w:val="00EE24BD"/>
    <w:rsid w:val="00EE4E2B"/>
    <w:rsid w:val="00EE64BB"/>
    <w:rsid w:val="00EE6A19"/>
    <w:rsid w:val="00EE6E1C"/>
    <w:rsid w:val="00EE6E7A"/>
    <w:rsid w:val="00EE7757"/>
    <w:rsid w:val="00EF08F6"/>
    <w:rsid w:val="00EF1559"/>
    <w:rsid w:val="00EF1E54"/>
    <w:rsid w:val="00EF2149"/>
    <w:rsid w:val="00EF2F4F"/>
    <w:rsid w:val="00EF359E"/>
    <w:rsid w:val="00EF49B9"/>
    <w:rsid w:val="00EF4F15"/>
    <w:rsid w:val="00EF6106"/>
    <w:rsid w:val="00EF67E0"/>
    <w:rsid w:val="00EF6E0E"/>
    <w:rsid w:val="00EF78D1"/>
    <w:rsid w:val="00EF7939"/>
    <w:rsid w:val="00EF7AD8"/>
    <w:rsid w:val="00EF7E9E"/>
    <w:rsid w:val="00F0021D"/>
    <w:rsid w:val="00F00243"/>
    <w:rsid w:val="00F0094F"/>
    <w:rsid w:val="00F009D6"/>
    <w:rsid w:val="00F00CAC"/>
    <w:rsid w:val="00F013C5"/>
    <w:rsid w:val="00F014B2"/>
    <w:rsid w:val="00F02919"/>
    <w:rsid w:val="00F02C88"/>
    <w:rsid w:val="00F02D07"/>
    <w:rsid w:val="00F047C3"/>
    <w:rsid w:val="00F05EFD"/>
    <w:rsid w:val="00F067F2"/>
    <w:rsid w:val="00F06969"/>
    <w:rsid w:val="00F079CD"/>
    <w:rsid w:val="00F11CE0"/>
    <w:rsid w:val="00F11DBB"/>
    <w:rsid w:val="00F129D2"/>
    <w:rsid w:val="00F12C23"/>
    <w:rsid w:val="00F146CC"/>
    <w:rsid w:val="00F14AD9"/>
    <w:rsid w:val="00F14F25"/>
    <w:rsid w:val="00F1514B"/>
    <w:rsid w:val="00F156BD"/>
    <w:rsid w:val="00F15724"/>
    <w:rsid w:val="00F15BD9"/>
    <w:rsid w:val="00F15FAE"/>
    <w:rsid w:val="00F17750"/>
    <w:rsid w:val="00F17DF3"/>
    <w:rsid w:val="00F2152D"/>
    <w:rsid w:val="00F21919"/>
    <w:rsid w:val="00F21FBF"/>
    <w:rsid w:val="00F2218D"/>
    <w:rsid w:val="00F239D6"/>
    <w:rsid w:val="00F2455A"/>
    <w:rsid w:val="00F25523"/>
    <w:rsid w:val="00F25801"/>
    <w:rsid w:val="00F25821"/>
    <w:rsid w:val="00F2621D"/>
    <w:rsid w:val="00F265C9"/>
    <w:rsid w:val="00F27BED"/>
    <w:rsid w:val="00F27CC1"/>
    <w:rsid w:val="00F30A77"/>
    <w:rsid w:val="00F31130"/>
    <w:rsid w:val="00F31A7A"/>
    <w:rsid w:val="00F32959"/>
    <w:rsid w:val="00F33D4F"/>
    <w:rsid w:val="00F342A7"/>
    <w:rsid w:val="00F34835"/>
    <w:rsid w:val="00F34DA2"/>
    <w:rsid w:val="00F35694"/>
    <w:rsid w:val="00F36536"/>
    <w:rsid w:val="00F36B5D"/>
    <w:rsid w:val="00F3717D"/>
    <w:rsid w:val="00F375A7"/>
    <w:rsid w:val="00F378FD"/>
    <w:rsid w:val="00F40494"/>
    <w:rsid w:val="00F406C3"/>
    <w:rsid w:val="00F40D7D"/>
    <w:rsid w:val="00F40FA4"/>
    <w:rsid w:val="00F410A9"/>
    <w:rsid w:val="00F412F5"/>
    <w:rsid w:val="00F41E70"/>
    <w:rsid w:val="00F41F38"/>
    <w:rsid w:val="00F4288B"/>
    <w:rsid w:val="00F42EE3"/>
    <w:rsid w:val="00F443F9"/>
    <w:rsid w:val="00F44EC1"/>
    <w:rsid w:val="00F45156"/>
    <w:rsid w:val="00F45CAE"/>
    <w:rsid w:val="00F462D8"/>
    <w:rsid w:val="00F478D6"/>
    <w:rsid w:val="00F47978"/>
    <w:rsid w:val="00F500E8"/>
    <w:rsid w:val="00F50480"/>
    <w:rsid w:val="00F506CD"/>
    <w:rsid w:val="00F50D13"/>
    <w:rsid w:val="00F519B3"/>
    <w:rsid w:val="00F52BD4"/>
    <w:rsid w:val="00F531B4"/>
    <w:rsid w:val="00F54347"/>
    <w:rsid w:val="00F5508B"/>
    <w:rsid w:val="00F558C1"/>
    <w:rsid w:val="00F55A8F"/>
    <w:rsid w:val="00F55AF2"/>
    <w:rsid w:val="00F55EA5"/>
    <w:rsid w:val="00F567B6"/>
    <w:rsid w:val="00F572E4"/>
    <w:rsid w:val="00F60069"/>
    <w:rsid w:val="00F60716"/>
    <w:rsid w:val="00F60A31"/>
    <w:rsid w:val="00F60C0C"/>
    <w:rsid w:val="00F61EA7"/>
    <w:rsid w:val="00F622A0"/>
    <w:rsid w:val="00F6306D"/>
    <w:rsid w:val="00F646E8"/>
    <w:rsid w:val="00F64B6E"/>
    <w:rsid w:val="00F659CD"/>
    <w:rsid w:val="00F65C5A"/>
    <w:rsid w:val="00F65D94"/>
    <w:rsid w:val="00F6722E"/>
    <w:rsid w:val="00F6791D"/>
    <w:rsid w:val="00F67D50"/>
    <w:rsid w:val="00F67D8F"/>
    <w:rsid w:val="00F704A7"/>
    <w:rsid w:val="00F71C9E"/>
    <w:rsid w:val="00F721DE"/>
    <w:rsid w:val="00F73985"/>
    <w:rsid w:val="00F73FC5"/>
    <w:rsid w:val="00F74291"/>
    <w:rsid w:val="00F74B74"/>
    <w:rsid w:val="00F74DAD"/>
    <w:rsid w:val="00F757EE"/>
    <w:rsid w:val="00F75F1D"/>
    <w:rsid w:val="00F7607A"/>
    <w:rsid w:val="00F764B0"/>
    <w:rsid w:val="00F77297"/>
    <w:rsid w:val="00F8044A"/>
    <w:rsid w:val="00F80BAB"/>
    <w:rsid w:val="00F80C50"/>
    <w:rsid w:val="00F80D11"/>
    <w:rsid w:val="00F80EA1"/>
    <w:rsid w:val="00F81408"/>
    <w:rsid w:val="00F81635"/>
    <w:rsid w:val="00F8198A"/>
    <w:rsid w:val="00F82D10"/>
    <w:rsid w:val="00F831E7"/>
    <w:rsid w:val="00F8349B"/>
    <w:rsid w:val="00F83C9A"/>
    <w:rsid w:val="00F8436D"/>
    <w:rsid w:val="00F84374"/>
    <w:rsid w:val="00F846A0"/>
    <w:rsid w:val="00F84835"/>
    <w:rsid w:val="00F84B34"/>
    <w:rsid w:val="00F84EEC"/>
    <w:rsid w:val="00F85A5C"/>
    <w:rsid w:val="00F85BF0"/>
    <w:rsid w:val="00F85F3B"/>
    <w:rsid w:val="00F86774"/>
    <w:rsid w:val="00F86992"/>
    <w:rsid w:val="00F8715A"/>
    <w:rsid w:val="00F8790A"/>
    <w:rsid w:val="00F90606"/>
    <w:rsid w:val="00F909CE"/>
    <w:rsid w:val="00F91140"/>
    <w:rsid w:val="00F921A0"/>
    <w:rsid w:val="00F92402"/>
    <w:rsid w:val="00F927BE"/>
    <w:rsid w:val="00F92B20"/>
    <w:rsid w:val="00F92C02"/>
    <w:rsid w:val="00F92D91"/>
    <w:rsid w:val="00F93098"/>
    <w:rsid w:val="00F934AF"/>
    <w:rsid w:val="00F93F3A"/>
    <w:rsid w:val="00F946A0"/>
    <w:rsid w:val="00F95032"/>
    <w:rsid w:val="00F9538A"/>
    <w:rsid w:val="00F95DE1"/>
    <w:rsid w:val="00F9648A"/>
    <w:rsid w:val="00F96595"/>
    <w:rsid w:val="00F975A2"/>
    <w:rsid w:val="00F97BB0"/>
    <w:rsid w:val="00FA007A"/>
    <w:rsid w:val="00FA091C"/>
    <w:rsid w:val="00FA0BC4"/>
    <w:rsid w:val="00FA1080"/>
    <w:rsid w:val="00FA1619"/>
    <w:rsid w:val="00FA1A13"/>
    <w:rsid w:val="00FA2DB4"/>
    <w:rsid w:val="00FA4148"/>
    <w:rsid w:val="00FA4A5E"/>
    <w:rsid w:val="00FA4A68"/>
    <w:rsid w:val="00FA58F8"/>
    <w:rsid w:val="00FA6570"/>
    <w:rsid w:val="00FA736D"/>
    <w:rsid w:val="00FA73AB"/>
    <w:rsid w:val="00FA7577"/>
    <w:rsid w:val="00FA7A31"/>
    <w:rsid w:val="00FB05E3"/>
    <w:rsid w:val="00FB07D3"/>
    <w:rsid w:val="00FB1562"/>
    <w:rsid w:val="00FB1813"/>
    <w:rsid w:val="00FB26C8"/>
    <w:rsid w:val="00FB26E4"/>
    <w:rsid w:val="00FB3084"/>
    <w:rsid w:val="00FB3E58"/>
    <w:rsid w:val="00FB4790"/>
    <w:rsid w:val="00FB487A"/>
    <w:rsid w:val="00FB5840"/>
    <w:rsid w:val="00FB5A3C"/>
    <w:rsid w:val="00FB5AE4"/>
    <w:rsid w:val="00FB71CD"/>
    <w:rsid w:val="00FB757A"/>
    <w:rsid w:val="00FB771E"/>
    <w:rsid w:val="00FB7A4F"/>
    <w:rsid w:val="00FB7B3A"/>
    <w:rsid w:val="00FC0840"/>
    <w:rsid w:val="00FC146A"/>
    <w:rsid w:val="00FC1B95"/>
    <w:rsid w:val="00FC1F43"/>
    <w:rsid w:val="00FC2471"/>
    <w:rsid w:val="00FC2DFA"/>
    <w:rsid w:val="00FC441D"/>
    <w:rsid w:val="00FC5B94"/>
    <w:rsid w:val="00FC5D7E"/>
    <w:rsid w:val="00FC6B72"/>
    <w:rsid w:val="00FC73A8"/>
    <w:rsid w:val="00FD0300"/>
    <w:rsid w:val="00FD04BB"/>
    <w:rsid w:val="00FD1A70"/>
    <w:rsid w:val="00FD2311"/>
    <w:rsid w:val="00FD23E3"/>
    <w:rsid w:val="00FD2CBA"/>
    <w:rsid w:val="00FD2DEA"/>
    <w:rsid w:val="00FD3180"/>
    <w:rsid w:val="00FD3AF7"/>
    <w:rsid w:val="00FD3D3C"/>
    <w:rsid w:val="00FD4057"/>
    <w:rsid w:val="00FD4489"/>
    <w:rsid w:val="00FD4F0E"/>
    <w:rsid w:val="00FD66AE"/>
    <w:rsid w:val="00FD6A06"/>
    <w:rsid w:val="00FD6C12"/>
    <w:rsid w:val="00FD7E75"/>
    <w:rsid w:val="00FE0D7C"/>
    <w:rsid w:val="00FE0EE8"/>
    <w:rsid w:val="00FE11DD"/>
    <w:rsid w:val="00FE161E"/>
    <w:rsid w:val="00FE2942"/>
    <w:rsid w:val="00FE44DA"/>
    <w:rsid w:val="00FE4F54"/>
    <w:rsid w:val="00FE6842"/>
    <w:rsid w:val="00FE6866"/>
    <w:rsid w:val="00FE6A44"/>
    <w:rsid w:val="00FE723C"/>
    <w:rsid w:val="00FE7808"/>
    <w:rsid w:val="00FF09FF"/>
    <w:rsid w:val="00FF0F48"/>
    <w:rsid w:val="00FF10E2"/>
    <w:rsid w:val="00FF121B"/>
    <w:rsid w:val="00FF1911"/>
    <w:rsid w:val="00FF23F6"/>
    <w:rsid w:val="00FF3653"/>
    <w:rsid w:val="00FF3B1D"/>
    <w:rsid w:val="00FF4371"/>
    <w:rsid w:val="00FF452E"/>
    <w:rsid w:val="00FF4D32"/>
    <w:rsid w:val="00FF52FC"/>
    <w:rsid w:val="00FF5553"/>
    <w:rsid w:val="00FF59DF"/>
    <w:rsid w:val="00FF59F8"/>
    <w:rsid w:val="00FF5B0D"/>
    <w:rsid w:val="00FF691A"/>
    <w:rsid w:val="00FF6F65"/>
    <w:rsid w:val="00FF77F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1BBD6"/>
  <w15:chartTrackingRefBased/>
  <w15:docId w15:val="{2FCCBEA7-4FD1-40DA-B780-C207780E5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FC6"/>
    <w:rPr>
      <w:lang w:val="es-ES" w:eastAsia="es-ES"/>
    </w:rPr>
  </w:style>
  <w:style w:type="paragraph" w:styleId="Ttulo1">
    <w:name w:val="heading 1"/>
    <w:basedOn w:val="Normal"/>
    <w:next w:val="Normal"/>
    <w:link w:val="Ttulo1Car"/>
    <w:uiPriority w:val="9"/>
    <w:qFormat/>
    <w:rsid w:val="00AF658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9"/>
    <w:qFormat/>
    <w:rsid w:val="00E44D7A"/>
    <w:pPr>
      <w:keepNext/>
      <w:jc w:val="center"/>
      <w:outlineLvl w:val="1"/>
    </w:pPr>
    <w:rPr>
      <w:rFonts w:ascii="Arial" w:hAnsi="Arial"/>
      <w:b/>
      <w:sz w:val="36"/>
      <w:lang w:val="es-MX"/>
    </w:rPr>
  </w:style>
  <w:style w:type="paragraph" w:styleId="Ttulo3">
    <w:name w:val="heading 3"/>
    <w:basedOn w:val="Normal"/>
    <w:next w:val="Normal"/>
    <w:link w:val="Ttulo3Car"/>
    <w:uiPriority w:val="9"/>
    <w:semiHidden/>
    <w:unhideWhenUsed/>
    <w:qFormat/>
    <w:rsid w:val="00352C5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352C5C"/>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756C3C"/>
    <w:pPr>
      <w:keepNext/>
      <w:keepLines/>
      <w:spacing w:before="4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semiHidden/>
    <w:rPr>
      <w:rFonts w:ascii="Cambria" w:eastAsia="Times New Roman" w:hAnsi="Cambria" w:cs="Times New Roman"/>
      <w:b/>
      <w:bCs/>
      <w:i/>
      <w:iCs/>
      <w:sz w:val="28"/>
      <w:szCs w:val="28"/>
      <w:lang w:val="es-ES" w:eastAsia="es-ES"/>
    </w:rPr>
  </w:style>
  <w:style w:type="paragraph" w:styleId="Encabezado">
    <w:name w:val="header"/>
    <w:basedOn w:val="Normal"/>
    <w:link w:val="EncabezadoCar"/>
    <w:rsid w:val="00E44D7A"/>
    <w:pPr>
      <w:tabs>
        <w:tab w:val="center" w:pos="4252"/>
        <w:tab w:val="right" w:pos="8504"/>
      </w:tabs>
    </w:pPr>
  </w:style>
  <w:style w:type="character" w:customStyle="1" w:styleId="EncabezadoCar">
    <w:name w:val="Encabezado Car"/>
    <w:link w:val="Encabezado"/>
    <w:rPr>
      <w:sz w:val="20"/>
      <w:szCs w:val="20"/>
      <w:lang w:val="es-ES" w:eastAsia="es-ES"/>
    </w:rPr>
  </w:style>
  <w:style w:type="paragraph" w:styleId="Piedepgina">
    <w:name w:val="footer"/>
    <w:basedOn w:val="Normal"/>
    <w:link w:val="PiedepginaCar"/>
    <w:uiPriority w:val="99"/>
    <w:rsid w:val="00E44D7A"/>
    <w:pPr>
      <w:tabs>
        <w:tab w:val="center" w:pos="4252"/>
        <w:tab w:val="right" w:pos="8504"/>
      </w:tabs>
    </w:pPr>
  </w:style>
  <w:style w:type="character" w:customStyle="1" w:styleId="PiedepginaCar">
    <w:name w:val="Pie de página Car"/>
    <w:link w:val="Piedepgina"/>
    <w:uiPriority w:val="99"/>
    <w:semiHidden/>
    <w:rPr>
      <w:sz w:val="20"/>
      <w:szCs w:val="20"/>
      <w:lang w:val="es-ES" w:eastAsia="es-ES"/>
    </w:rPr>
  </w:style>
  <w:style w:type="table" w:styleId="Tablaconcuadrcula">
    <w:name w:val="Table Grid"/>
    <w:basedOn w:val="Tablanormal"/>
    <w:uiPriority w:val="99"/>
    <w:rsid w:val="00201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087C4D"/>
    <w:rPr>
      <w:rFonts w:cs="Times New Roman"/>
      <w:color w:val="0000FF"/>
      <w:u w:val="single"/>
    </w:rPr>
  </w:style>
  <w:style w:type="character" w:styleId="Nmerodepgina">
    <w:name w:val="page number"/>
    <w:uiPriority w:val="99"/>
    <w:rsid w:val="000E53F9"/>
    <w:rPr>
      <w:rFonts w:cs="Times New Roman"/>
    </w:rPr>
  </w:style>
  <w:style w:type="character" w:styleId="Hipervnculovisitado">
    <w:name w:val="FollowedHyperlink"/>
    <w:uiPriority w:val="99"/>
    <w:semiHidden/>
    <w:unhideWhenUsed/>
    <w:rsid w:val="00F82D10"/>
    <w:rPr>
      <w:color w:val="800080"/>
      <w:u w:val="single"/>
    </w:rPr>
  </w:style>
  <w:style w:type="paragraph" w:styleId="Textodeglobo">
    <w:name w:val="Balloon Text"/>
    <w:basedOn w:val="Normal"/>
    <w:link w:val="TextodegloboCar"/>
    <w:uiPriority w:val="99"/>
    <w:semiHidden/>
    <w:unhideWhenUsed/>
    <w:rsid w:val="009F79FC"/>
    <w:rPr>
      <w:rFonts w:ascii="Segoe UI" w:hAnsi="Segoe UI" w:cs="Segoe UI"/>
      <w:sz w:val="18"/>
      <w:szCs w:val="18"/>
    </w:rPr>
  </w:style>
  <w:style w:type="character" w:customStyle="1" w:styleId="TextodegloboCar">
    <w:name w:val="Texto de globo Car"/>
    <w:link w:val="Textodeglobo"/>
    <w:uiPriority w:val="99"/>
    <w:semiHidden/>
    <w:rsid w:val="009F79FC"/>
    <w:rPr>
      <w:rFonts w:ascii="Segoe UI" w:hAnsi="Segoe UI" w:cs="Segoe UI"/>
      <w:sz w:val="18"/>
      <w:szCs w:val="18"/>
      <w:lang w:val="es-ES" w:eastAsia="es-ES"/>
    </w:rPr>
  </w:style>
  <w:style w:type="paragraph" w:styleId="Sinespaciado">
    <w:name w:val="No Spacing"/>
    <w:aliases w:val="Aries,k,Sin espaciado2,No Spacing"/>
    <w:link w:val="SinespaciadoCar"/>
    <w:uiPriority w:val="1"/>
    <w:qFormat/>
    <w:rsid w:val="00B730BB"/>
    <w:rPr>
      <w:lang w:val="es-ES" w:eastAsia="es-ES"/>
    </w:rPr>
  </w:style>
  <w:style w:type="paragraph" w:styleId="Prrafodelista">
    <w:name w:val="List Paragraph"/>
    <w:basedOn w:val="Normal"/>
    <w:uiPriority w:val="34"/>
    <w:qFormat/>
    <w:rsid w:val="00CA6D67"/>
    <w:pPr>
      <w:ind w:left="708"/>
    </w:pPr>
  </w:style>
  <w:style w:type="paragraph" w:styleId="NormalWeb">
    <w:name w:val="Normal (Web)"/>
    <w:basedOn w:val="Normal"/>
    <w:uiPriority w:val="99"/>
    <w:unhideWhenUsed/>
    <w:rsid w:val="009F4415"/>
    <w:pPr>
      <w:spacing w:before="100" w:beforeAutospacing="1" w:after="100" w:afterAutospacing="1"/>
    </w:pPr>
    <w:rPr>
      <w:sz w:val="24"/>
      <w:szCs w:val="24"/>
      <w:lang w:val="es-CO" w:eastAsia="es-CO"/>
    </w:rPr>
  </w:style>
  <w:style w:type="paragraph" w:customStyle="1" w:styleId="Default">
    <w:name w:val="Default"/>
    <w:rsid w:val="006C38BF"/>
    <w:pPr>
      <w:autoSpaceDE w:val="0"/>
      <w:autoSpaceDN w:val="0"/>
      <w:adjustRightInd w:val="0"/>
    </w:pPr>
    <w:rPr>
      <w:rFonts w:ascii="Arial" w:hAnsi="Arial" w:cs="Arial"/>
      <w:color w:val="000000"/>
      <w:sz w:val="24"/>
      <w:szCs w:val="24"/>
    </w:rPr>
  </w:style>
  <w:style w:type="character" w:customStyle="1" w:styleId="Mencinsinresolver1">
    <w:name w:val="Mención sin resolver1"/>
    <w:basedOn w:val="Fuentedeprrafopredeter"/>
    <w:uiPriority w:val="99"/>
    <w:semiHidden/>
    <w:unhideWhenUsed/>
    <w:rsid w:val="002E0D10"/>
    <w:rPr>
      <w:color w:val="605E5C"/>
      <w:shd w:val="clear" w:color="auto" w:fill="E1DFDD"/>
    </w:rPr>
  </w:style>
  <w:style w:type="paragraph" w:styleId="Textosinformato">
    <w:name w:val="Plain Text"/>
    <w:basedOn w:val="Normal"/>
    <w:link w:val="TextosinformatoCar"/>
    <w:uiPriority w:val="99"/>
    <w:semiHidden/>
    <w:unhideWhenUsed/>
    <w:rsid w:val="00680DF1"/>
    <w:rPr>
      <w:rFonts w:ascii="Calibri" w:eastAsiaTheme="minorHAnsi" w:hAnsi="Calibri" w:cstheme="minorBidi"/>
      <w:sz w:val="22"/>
      <w:szCs w:val="21"/>
      <w:lang w:val="es-CO" w:eastAsia="en-US"/>
    </w:rPr>
  </w:style>
  <w:style w:type="character" w:customStyle="1" w:styleId="TextosinformatoCar">
    <w:name w:val="Texto sin formato Car"/>
    <w:basedOn w:val="Fuentedeprrafopredeter"/>
    <w:link w:val="Textosinformato"/>
    <w:uiPriority w:val="99"/>
    <w:semiHidden/>
    <w:rsid w:val="00680DF1"/>
    <w:rPr>
      <w:rFonts w:ascii="Calibri" w:eastAsiaTheme="minorHAnsi" w:hAnsi="Calibri" w:cstheme="minorBidi"/>
      <w:sz w:val="22"/>
      <w:szCs w:val="21"/>
      <w:lang w:eastAsia="en-US"/>
    </w:rPr>
  </w:style>
  <w:style w:type="table" w:customStyle="1" w:styleId="TableNormal">
    <w:name w:val="Table Normal"/>
    <w:uiPriority w:val="2"/>
    <w:semiHidden/>
    <w:unhideWhenUsed/>
    <w:qFormat/>
    <w:rsid w:val="00DB496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B496F"/>
    <w:pPr>
      <w:widowControl w:val="0"/>
      <w:autoSpaceDE w:val="0"/>
      <w:autoSpaceDN w:val="0"/>
    </w:pPr>
    <w:rPr>
      <w:rFonts w:ascii="Arial MT" w:eastAsia="Arial MT" w:hAnsi="Arial MT" w:cs="Arial MT"/>
      <w:sz w:val="22"/>
      <w:szCs w:val="22"/>
      <w:lang w:eastAsia="en-US"/>
    </w:rPr>
  </w:style>
  <w:style w:type="character" w:styleId="Refdecomentario">
    <w:name w:val="annotation reference"/>
    <w:basedOn w:val="Fuentedeprrafopredeter"/>
    <w:uiPriority w:val="99"/>
    <w:semiHidden/>
    <w:unhideWhenUsed/>
    <w:rsid w:val="000E65F2"/>
    <w:rPr>
      <w:sz w:val="16"/>
      <w:szCs w:val="16"/>
    </w:rPr>
  </w:style>
  <w:style w:type="paragraph" w:styleId="Textocomentario">
    <w:name w:val="annotation text"/>
    <w:basedOn w:val="Normal"/>
    <w:link w:val="TextocomentarioCar"/>
    <w:uiPriority w:val="99"/>
    <w:semiHidden/>
    <w:unhideWhenUsed/>
    <w:rsid w:val="000E65F2"/>
  </w:style>
  <w:style w:type="character" w:customStyle="1" w:styleId="TextocomentarioCar">
    <w:name w:val="Texto comentario Car"/>
    <w:basedOn w:val="Fuentedeprrafopredeter"/>
    <w:link w:val="Textocomentario"/>
    <w:uiPriority w:val="99"/>
    <w:semiHidden/>
    <w:rsid w:val="000E65F2"/>
    <w:rPr>
      <w:lang w:val="es-ES" w:eastAsia="es-ES"/>
    </w:rPr>
  </w:style>
  <w:style w:type="paragraph" w:styleId="Asuntodelcomentario">
    <w:name w:val="annotation subject"/>
    <w:basedOn w:val="Textocomentario"/>
    <w:next w:val="Textocomentario"/>
    <w:link w:val="AsuntodelcomentarioCar"/>
    <w:uiPriority w:val="99"/>
    <w:semiHidden/>
    <w:unhideWhenUsed/>
    <w:rsid w:val="000E65F2"/>
    <w:rPr>
      <w:b/>
      <w:bCs/>
    </w:rPr>
  </w:style>
  <w:style w:type="character" w:customStyle="1" w:styleId="AsuntodelcomentarioCar">
    <w:name w:val="Asunto del comentario Car"/>
    <w:basedOn w:val="TextocomentarioCar"/>
    <w:link w:val="Asuntodelcomentario"/>
    <w:uiPriority w:val="99"/>
    <w:semiHidden/>
    <w:rsid w:val="000E65F2"/>
    <w:rPr>
      <w:b/>
      <w:bCs/>
      <w:lang w:val="es-ES" w:eastAsia="es-ES"/>
    </w:rPr>
  </w:style>
  <w:style w:type="paragraph" w:customStyle="1" w:styleId="xelementtoproof">
    <w:name w:val="x_elementtoproof"/>
    <w:basedOn w:val="Normal"/>
    <w:rsid w:val="00056BC0"/>
    <w:pPr>
      <w:spacing w:before="100" w:beforeAutospacing="1" w:after="100" w:afterAutospacing="1"/>
    </w:pPr>
    <w:rPr>
      <w:sz w:val="24"/>
      <w:szCs w:val="24"/>
      <w:lang w:val="es-CO" w:eastAsia="es-CO"/>
    </w:rPr>
  </w:style>
  <w:style w:type="character" w:customStyle="1" w:styleId="SinespaciadoCar">
    <w:name w:val="Sin espaciado Car"/>
    <w:aliases w:val="Aries Car,k Car,Sin espaciado2 Car,No Spacing Car"/>
    <w:link w:val="Sinespaciado"/>
    <w:uiPriority w:val="1"/>
    <w:qFormat/>
    <w:locked/>
    <w:rsid w:val="005D358A"/>
    <w:rPr>
      <w:lang w:val="es-ES" w:eastAsia="es-ES"/>
    </w:rPr>
  </w:style>
  <w:style w:type="character" w:customStyle="1" w:styleId="Ttulo3Car">
    <w:name w:val="Título 3 Car"/>
    <w:basedOn w:val="Fuentedeprrafopredeter"/>
    <w:link w:val="Ttulo3"/>
    <w:uiPriority w:val="9"/>
    <w:semiHidden/>
    <w:rsid w:val="00352C5C"/>
    <w:rPr>
      <w:rFonts w:asciiTheme="majorHAnsi" w:eastAsiaTheme="majorEastAsia" w:hAnsiTheme="majorHAnsi" w:cstheme="majorBidi"/>
      <w:color w:val="1F3763" w:themeColor="accent1" w:themeShade="7F"/>
      <w:sz w:val="24"/>
      <w:szCs w:val="24"/>
      <w:lang w:val="es-ES" w:eastAsia="es-ES"/>
    </w:rPr>
  </w:style>
  <w:style w:type="character" w:customStyle="1" w:styleId="Ttulo4Car">
    <w:name w:val="Título 4 Car"/>
    <w:basedOn w:val="Fuentedeprrafopredeter"/>
    <w:link w:val="Ttulo4"/>
    <w:uiPriority w:val="9"/>
    <w:semiHidden/>
    <w:rsid w:val="00352C5C"/>
    <w:rPr>
      <w:rFonts w:asciiTheme="majorHAnsi" w:eastAsiaTheme="majorEastAsia" w:hAnsiTheme="majorHAnsi" w:cstheme="majorBidi"/>
      <w:i/>
      <w:iCs/>
      <w:color w:val="2F5496" w:themeColor="accent1" w:themeShade="BF"/>
      <w:lang w:val="es-ES" w:eastAsia="es-ES"/>
    </w:rPr>
  </w:style>
  <w:style w:type="character" w:customStyle="1" w:styleId="Ttulo1Car">
    <w:name w:val="Título 1 Car"/>
    <w:basedOn w:val="Fuentedeprrafopredeter"/>
    <w:link w:val="Ttulo1"/>
    <w:uiPriority w:val="9"/>
    <w:rsid w:val="00AF658F"/>
    <w:rPr>
      <w:rFonts w:asciiTheme="majorHAnsi" w:eastAsiaTheme="majorEastAsia" w:hAnsiTheme="majorHAnsi" w:cstheme="majorBidi"/>
      <w:color w:val="2F5496" w:themeColor="accent1" w:themeShade="BF"/>
      <w:sz w:val="32"/>
      <w:szCs w:val="32"/>
      <w:lang w:val="es-ES" w:eastAsia="es-ES"/>
    </w:rPr>
  </w:style>
  <w:style w:type="character" w:styleId="Textoennegrita">
    <w:name w:val="Strong"/>
    <w:basedOn w:val="Fuentedeprrafopredeter"/>
    <w:uiPriority w:val="22"/>
    <w:qFormat/>
    <w:rsid w:val="00756C3C"/>
    <w:rPr>
      <w:b/>
      <w:bCs/>
    </w:rPr>
  </w:style>
  <w:style w:type="character" w:customStyle="1" w:styleId="Ttulo5Car">
    <w:name w:val="Título 5 Car"/>
    <w:basedOn w:val="Fuentedeprrafopredeter"/>
    <w:link w:val="Ttulo5"/>
    <w:uiPriority w:val="9"/>
    <w:semiHidden/>
    <w:rsid w:val="00756C3C"/>
    <w:rPr>
      <w:rFonts w:asciiTheme="majorHAnsi" w:eastAsiaTheme="majorEastAsia" w:hAnsiTheme="majorHAnsi" w:cstheme="majorBidi"/>
      <w:color w:val="2F5496" w:themeColor="accent1" w:themeShade="BF"/>
      <w:lang w:val="es-ES" w:eastAsia="es-ES"/>
    </w:rPr>
  </w:style>
  <w:style w:type="paragraph" w:customStyle="1" w:styleId="isselectedend">
    <w:name w:val="isselectedend"/>
    <w:basedOn w:val="Normal"/>
    <w:rsid w:val="00E11397"/>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7472">
      <w:bodyDiv w:val="1"/>
      <w:marLeft w:val="0"/>
      <w:marRight w:val="0"/>
      <w:marTop w:val="0"/>
      <w:marBottom w:val="0"/>
      <w:divBdr>
        <w:top w:val="none" w:sz="0" w:space="0" w:color="auto"/>
        <w:left w:val="none" w:sz="0" w:space="0" w:color="auto"/>
        <w:bottom w:val="none" w:sz="0" w:space="0" w:color="auto"/>
        <w:right w:val="none" w:sz="0" w:space="0" w:color="auto"/>
      </w:divBdr>
    </w:div>
    <w:div w:id="85999985">
      <w:bodyDiv w:val="1"/>
      <w:marLeft w:val="0"/>
      <w:marRight w:val="0"/>
      <w:marTop w:val="0"/>
      <w:marBottom w:val="0"/>
      <w:divBdr>
        <w:top w:val="none" w:sz="0" w:space="0" w:color="auto"/>
        <w:left w:val="none" w:sz="0" w:space="0" w:color="auto"/>
        <w:bottom w:val="none" w:sz="0" w:space="0" w:color="auto"/>
        <w:right w:val="none" w:sz="0" w:space="0" w:color="auto"/>
      </w:divBdr>
    </w:div>
    <w:div w:id="90784979">
      <w:bodyDiv w:val="1"/>
      <w:marLeft w:val="0"/>
      <w:marRight w:val="0"/>
      <w:marTop w:val="0"/>
      <w:marBottom w:val="0"/>
      <w:divBdr>
        <w:top w:val="none" w:sz="0" w:space="0" w:color="auto"/>
        <w:left w:val="none" w:sz="0" w:space="0" w:color="auto"/>
        <w:bottom w:val="none" w:sz="0" w:space="0" w:color="auto"/>
        <w:right w:val="none" w:sz="0" w:space="0" w:color="auto"/>
      </w:divBdr>
    </w:div>
    <w:div w:id="113140744">
      <w:bodyDiv w:val="1"/>
      <w:marLeft w:val="0"/>
      <w:marRight w:val="0"/>
      <w:marTop w:val="0"/>
      <w:marBottom w:val="0"/>
      <w:divBdr>
        <w:top w:val="none" w:sz="0" w:space="0" w:color="auto"/>
        <w:left w:val="none" w:sz="0" w:space="0" w:color="auto"/>
        <w:bottom w:val="none" w:sz="0" w:space="0" w:color="auto"/>
        <w:right w:val="none" w:sz="0" w:space="0" w:color="auto"/>
      </w:divBdr>
      <w:divsChild>
        <w:div w:id="908610322">
          <w:marLeft w:val="0"/>
          <w:marRight w:val="0"/>
          <w:marTop w:val="0"/>
          <w:marBottom w:val="0"/>
          <w:divBdr>
            <w:top w:val="none" w:sz="0" w:space="0" w:color="auto"/>
            <w:left w:val="none" w:sz="0" w:space="0" w:color="auto"/>
            <w:bottom w:val="none" w:sz="0" w:space="0" w:color="auto"/>
            <w:right w:val="none" w:sz="0" w:space="0" w:color="auto"/>
          </w:divBdr>
          <w:divsChild>
            <w:div w:id="24703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1207">
      <w:bodyDiv w:val="1"/>
      <w:marLeft w:val="0"/>
      <w:marRight w:val="0"/>
      <w:marTop w:val="0"/>
      <w:marBottom w:val="0"/>
      <w:divBdr>
        <w:top w:val="none" w:sz="0" w:space="0" w:color="auto"/>
        <w:left w:val="none" w:sz="0" w:space="0" w:color="auto"/>
        <w:bottom w:val="none" w:sz="0" w:space="0" w:color="auto"/>
        <w:right w:val="none" w:sz="0" w:space="0" w:color="auto"/>
      </w:divBdr>
      <w:divsChild>
        <w:div w:id="2026054892">
          <w:marLeft w:val="0"/>
          <w:marRight w:val="0"/>
          <w:marTop w:val="0"/>
          <w:marBottom w:val="0"/>
          <w:divBdr>
            <w:top w:val="none" w:sz="0" w:space="0" w:color="auto"/>
            <w:left w:val="none" w:sz="0" w:space="0" w:color="auto"/>
            <w:bottom w:val="none" w:sz="0" w:space="0" w:color="auto"/>
            <w:right w:val="none" w:sz="0" w:space="0" w:color="auto"/>
          </w:divBdr>
          <w:divsChild>
            <w:div w:id="163579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39698">
      <w:bodyDiv w:val="1"/>
      <w:marLeft w:val="0"/>
      <w:marRight w:val="0"/>
      <w:marTop w:val="0"/>
      <w:marBottom w:val="0"/>
      <w:divBdr>
        <w:top w:val="none" w:sz="0" w:space="0" w:color="auto"/>
        <w:left w:val="none" w:sz="0" w:space="0" w:color="auto"/>
        <w:bottom w:val="none" w:sz="0" w:space="0" w:color="auto"/>
        <w:right w:val="none" w:sz="0" w:space="0" w:color="auto"/>
      </w:divBdr>
    </w:div>
    <w:div w:id="134445898">
      <w:bodyDiv w:val="1"/>
      <w:marLeft w:val="0"/>
      <w:marRight w:val="0"/>
      <w:marTop w:val="0"/>
      <w:marBottom w:val="0"/>
      <w:divBdr>
        <w:top w:val="none" w:sz="0" w:space="0" w:color="auto"/>
        <w:left w:val="none" w:sz="0" w:space="0" w:color="auto"/>
        <w:bottom w:val="none" w:sz="0" w:space="0" w:color="auto"/>
        <w:right w:val="none" w:sz="0" w:space="0" w:color="auto"/>
      </w:divBdr>
      <w:divsChild>
        <w:div w:id="1669748388">
          <w:marLeft w:val="0"/>
          <w:marRight w:val="0"/>
          <w:marTop w:val="0"/>
          <w:marBottom w:val="0"/>
          <w:divBdr>
            <w:top w:val="none" w:sz="0" w:space="0" w:color="auto"/>
            <w:left w:val="none" w:sz="0" w:space="0" w:color="auto"/>
            <w:bottom w:val="none" w:sz="0" w:space="0" w:color="auto"/>
            <w:right w:val="none" w:sz="0" w:space="0" w:color="auto"/>
          </w:divBdr>
          <w:divsChild>
            <w:div w:id="1907953217">
              <w:marLeft w:val="0"/>
              <w:marRight w:val="0"/>
              <w:marTop w:val="0"/>
              <w:marBottom w:val="0"/>
              <w:divBdr>
                <w:top w:val="none" w:sz="0" w:space="0" w:color="auto"/>
                <w:left w:val="none" w:sz="0" w:space="0" w:color="auto"/>
                <w:bottom w:val="none" w:sz="0" w:space="0" w:color="auto"/>
                <w:right w:val="none" w:sz="0" w:space="0" w:color="auto"/>
              </w:divBdr>
              <w:divsChild>
                <w:div w:id="1129127914">
                  <w:marLeft w:val="0"/>
                  <w:marRight w:val="0"/>
                  <w:marTop w:val="0"/>
                  <w:marBottom w:val="0"/>
                  <w:divBdr>
                    <w:top w:val="none" w:sz="0" w:space="0" w:color="auto"/>
                    <w:left w:val="none" w:sz="0" w:space="0" w:color="auto"/>
                    <w:bottom w:val="none" w:sz="0" w:space="0" w:color="auto"/>
                    <w:right w:val="none" w:sz="0" w:space="0" w:color="auto"/>
                  </w:divBdr>
                  <w:divsChild>
                    <w:div w:id="1834835836">
                      <w:marLeft w:val="0"/>
                      <w:marRight w:val="0"/>
                      <w:marTop w:val="0"/>
                      <w:marBottom w:val="0"/>
                      <w:divBdr>
                        <w:top w:val="none" w:sz="0" w:space="0" w:color="auto"/>
                        <w:left w:val="none" w:sz="0" w:space="0" w:color="auto"/>
                        <w:bottom w:val="none" w:sz="0" w:space="0" w:color="auto"/>
                        <w:right w:val="none" w:sz="0" w:space="0" w:color="auto"/>
                      </w:divBdr>
                      <w:divsChild>
                        <w:div w:id="942112186">
                          <w:marLeft w:val="0"/>
                          <w:marRight w:val="0"/>
                          <w:marTop w:val="0"/>
                          <w:marBottom w:val="0"/>
                          <w:divBdr>
                            <w:top w:val="none" w:sz="0" w:space="0" w:color="auto"/>
                            <w:left w:val="none" w:sz="0" w:space="0" w:color="auto"/>
                            <w:bottom w:val="none" w:sz="0" w:space="0" w:color="auto"/>
                            <w:right w:val="none" w:sz="0" w:space="0" w:color="auto"/>
                          </w:divBdr>
                          <w:divsChild>
                            <w:div w:id="1288203196">
                              <w:marLeft w:val="0"/>
                              <w:marRight w:val="0"/>
                              <w:marTop w:val="0"/>
                              <w:marBottom w:val="0"/>
                              <w:divBdr>
                                <w:top w:val="none" w:sz="0" w:space="0" w:color="auto"/>
                                <w:left w:val="none" w:sz="0" w:space="0" w:color="auto"/>
                                <w:bottom w:val="none" w:sz="0" w:space="0" w:color="auto"/>
                                <w:right w:val="none" w:sz="0" w:space="0" w:color="auto"/>
                              </w:divBdr>
                              <w:divsChild>
                                <w:div w:id="1676617382">
                                  <w:marLeft w:val="0"/>
                                  <w:marRight w:val="0"/>
                                  <w:marTop w:val="0"/>
                                  <w:marBottom w:val="0"/>
                                  <w:divBdr>
                                    <w:top w:val="none" w:sz="0" w:space="0" w:color="auto"/>
                                    <w:left w:val="none" w:sz="0" w:space="0" w:color="auto"/>
                                    <w:bottom w:val="none" w:sz="0" w:space="0" w:color="auto"/>
                                    <w:right w:val="none" w:sz="0" w:space="0" w:color="auto"/>
                                  </w:divBdr>
                                  <w:divsChild>
                                    <w:div w:id="1763455869">
                                      <w:marLeft w:val="0"/>
                                      <w:marRight w:val="0"/>
                                      <w:marTop w:val="0"/>
                                      <w:marBottom w:val="0"/>
                                      <w:divBdr>
                                        <w:top w:val="none" w:sz="0" w:space="0" w:color="auto"/>
                                        <w:left w:val="none" w:sz="0" w:space="0" w:color="auto"/>
                                        <w:bottom w:val="none" w:sz="0" w:space="0" w:color="auto"/>
                                        <w:right w:val="none" w:sz="0" w:space="0" w:color="auto"/>
                                      </w:divBdr>
                                      <w:divsChild>
                                        <w:div w:id="38858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4679583">
          <w:marLeft w:val="0"/>
          <w:marRight w:val="0"/>
          <w:marTop w:val="0"/>
          <w:marBottom w:val="0"/>
          <w:divBdr>
            <w:top w:val="none" w:sz="0" w:space="0" w:color="auto"/>
            <w:left w:val="none" w:sz="0" w:space="0" w:color="auto"/>
            <w:bottom w:val="none" w:sz="0" w:space="0" w:color="auto"/>
            <w:right w:val="none" w:sz="0" w:space="0" w:color="auto"/>
          </w:divBdr>
          <w:divsChild>
            <w:div w:id="489448118">
              <w:marLeft w:val="0"/>
              <w:marRight w:val="0"/>
              <w:marTop w:val="0"/>
              <w:marBottom w:val="0"/>
              <w:divBdr>
                <w:top w:val="none" w:sz="0" w:space="0" w:color="auto"/>
                <w:left w:val="none" w:sz="0" w:space="0" w:color="auto"/>
                <w:bottom w:val="none" w:sz="0" w:space="0" w:color="auto"/>
                <w:right w:val="none" w:sz="0" w:space="0" w:color="auto"/>
              </w:divBdr>
              <w:divsChild>
                <w:div w:id="2087992425">
                  <w:marLeft w:val="0"/>
                  <w:marRight w:val="0"/>
                  <w:marTop w:val="0"/>
                  <w:marBottom w:val="0"/>
                  <w:divBdr>
                    <w:top w:val="none" w:sz="0" w:space="0" w:color="auto"/>
                    <w:left w:val="none" w:sz="0" w:space="0" w:color="auto"/>
                    <w:bottom w:val="none" w:sz="0" w:space="0" w:color="auto"/>
                    <w:right w:val="none" w:sz="0" w:space="0" w:color="auto"/>
                  </w:divBdr>
                  <w:divsChild>
                    <w:div w:id="866522400">
                      <w:marLeft w:val="0"/>
                      <w:marRight w:val="0"/>
                      <w:marTop w:val="0"/>
                      <w:marBottom w:val="0"/>
                      <w:divBdr>
                        <w:top w:val="none" w:sz="0" w:space="0" w:color="auto"/>
                        <w:left w:val="none" w:sz="0" w:space="0" w:color="auto"/>
                        <w:bottom w:val="none" w:sz="0" w:space="0" w:color="auto"/>
                        <w:right w:val="none" w:sz="0" w:space="0" w:color="auto"/>
                      </w:divBdr>
                      <w:divsChild>
                        <w:div w:id="1909266555">
                          <w:marLeft w:val="0"/>
                          <w:marRight w:val="0"/>
                          <w:marTop w:val="0"/>
                          <w:marBottom w:val="0"/>
                          <w:divBdr>
                            <w:top w:val="none" w:sz="0" w:space="0" w:color="auto"/>
                            <w:left w:val="none" w:sz="0" w:space="0" w:color="auto"/>
                            <w:bottom w:val="none" w:sz="0" w:space="0" w:color="auto"/>
                            <w:right w:val="none" w:sz="0" w:space="0" w:color="auto"/>
                          </w:divBdr>
                          <w:divsChild>
                            <w:div w:id="2135902726">
                              <w:marLeft w:val="0"/>
                              <w:marRight w:val="0"/>
                              <w:marTop w:val="0"/>
                              <w:marBottom w:val="0"/>
                              <w:divBdr>
                                <w:top w:val="none" w:sz="0" w:space="0" w:color="auto"/>
                                <w:left w:val="none" w:sz="0" w:space="0" w:color="auto"/>
                                <w:bottom w:val="none" w:sz="0" w:space="0" w:color="auto"/>
                                <w:right w:val="none" w:sz="0" w:space="0" w:color="auto"/>
                              </w:divBdr>
                              <w:divsChild>
                                <w:div w:id="1943603968">
                                  <w:marLeft w:val="0"/>
                                  <w:marRight w:val="0"/>
                                  <w:marTop w:val="0"/>
                                  <w:marBottom w:val="0"/>
                                  <w:divBdr>
                                    <w:top w:val="none" w:sz="0" w:space="0" w:color="auto"/>
                                    <w:left w:val="none" w:sz="0" w:space="0" w:color="auto"/>
                                    <w:bottom w:val="none" w:sz="0" w:space="0" w:color="auto"/>
                                    <w:right w:val="none" w:sz="0" w:space="0" w:color="auto"/>
                                  </w:divBdr>
                                  <w:divsChild>
                                    <w:div w:id="1565679092">
                                      <w:marLeft w:val="0"/>
                                      <w:marRight w:val="0"/>
                                      <w:marTop w:val="0"/>
                                      <w:marBottom w:val="0"/>
                                      <w:divBdr>
                                        <w:top w:val="none" w:sz="0" w:space="0" w:color="auto"/>
                                        <w:left w:val="none" w:sz="0" w:space="0" w:color="auto"/>
                                        <w:bottom w:val="none" w:sz="0" w:space="0" w:color="auto"/>
                                        <w:right w:val="none" w:sz="0" w:space="0" w:color="auto"/>
                                      </w:divBdr>
                                      <w:divsChild>
                                        <w:div w:id="21026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201504">
          <w:marLeft w:val="0"/>
          <w:marRight w:val="0"/>
          <w:marTop w:val="0"/>
          <w:marBottom w:val="0"/>
          <w:divBdr>
            <w:top w:val="none" w:sz="0" w:space="0" w:color="auto"/>
            <w:left w:val="none" w:sz="0" w:space="0" w:color="auto"/>
            <w:bottom w:val="none" w:sz="0" w:space="0" w:color="auto"/>
            <w:right w:val="none" w:sz="0" w:space="0" w:color="auto"/>
          </w:divBdr>
          <w:divsChild>
            <w:div w:id="642001402">
              <w:marLeft w:val="0"/>
              <w:marRight w:val="0"/>
              <w:marTop w:val="0"/>
              <w:marBottom w:val="0"/>
              <w:divBdr>
                <w:top w:val="none" w:sz="0" w:space="0" w:color="auto"/>
                <w:left w:val="none" w:sz="0" w:space="0" w:color="auto"/>
                <w:bottom w:val="none" w:sz="0" w:space="0" w:color="auto"/>
                <w:right w:val="none" w:sz="0" w:space="0" w:color="auto"/>
              </w:divBdr>
              <w:divsChild>
                <w:div w:id="1984002621">
                  <w:marLeft w:val="0"/>
                  <w:marRight w:val="0"/>
                  <w:marTop w:val="0"/>
                  <w:marBottom w:val="0"/>
                  <w:divBdr>
                    <w:top w:val="none" w:sz="0" w:space="0" w:color="auto"/>
                    <w:left w:val="none" w:sz="0" w:space="0" w:color="auto"/>
                    <w:bottom w:val="none" w:sz="0" w:space="0" w:color="auto"/>
                    <w:right w:val="none" w:sz="0" w:space="0" w:color="auto"/>
                  </w:divBdr>
                  <w:divsChild>
                    <w:div w:id="1672828120">
                      <w:marLeft w:val="0"/>
                      <w:marRight w:val="0"/>
                      <w:marTop w:val="0"/>
                      <w:marBottom w:val="0"/>
                      <w:divBdr>
                        <w:top w:val="none" w:sz="0" w:space="0" w:color="auto"/>
                        <w:left w:val="none" w:sz="0" w:space="0" w:color="auto"/>
                        <w:bottom w:val="none" w:sz="0" w:space="0" w:color="auto"/>
                        <w:right w:val="none" w:sz="0" w:space="0" w:color="auto"/>
                      </w:divBdr>
                      <w:divsChild>
                        <w:div w:id="1455053709">
                          <w:marLeft w:val="0"/>
                          <w:marRight w:val="0"/>
                          <w:marTop w:val="0"/>
                          <w:marBottom w:val="0"/>
                          <w:divBdr>
                            <w:top w:val="none" w:sz="0" w:space="0" w:color="auto"/>
                            <w:left w:val="none" w:sz="0" w:space="0" w:color="auto"/>
                            <w:bottom w:val="none" w:sz="0" w:space="0" w:color="auto"/>
                            <w:right w:val="none" w:sz="0" w:space="0" w:color="auto"/>
                          </w:divBdr>
                          <w:divsChild>
                            <w:div w:id="1066300576">
                              <w:marLeft w:val="0"/>
                              <w:marRight w:val="0"/>
                              <w:marTop w:val="0"/>
                              <w:marBottom w:val="0"/>
                              <w:divBdr>
                                <w:top w:val="none" w:sz="0" w:space="0" w:color="auto"/>
                                <w:left w:val="none" w:sz="0" w:space="0" w:color="auto"/>
                                <w:bottom w:val="none" w:sz="0" w:space="0" w:color="auto"/>
                                <w:right w:val="none" w:sz="0" w:space="0" w:color="auto"/>
                              </w:divBdr>
                              <w:divsChild>
                                <w:div w:id="1069035068">
                                  <w:marLeft w:val="0"/>
                                  <w:marRight w:val="0"/>
                                  <w:marTop w:val="0"/>
                                  <w:marBottom w:val="0"/>
                                  <w:divBdr>
                                    <w:top w:val="none" w:sz="0" w:space="0" w:color="auto"/>
                                    <w:left w:val="none" w:sz="0" w:space="0" w:color="auto"/>
                                    <w:bottom w:val="none" w:sz="0" w:space="0" w:color="auto"/>
                                    <w:right w:val="none" w:sz="0" w:space="0" w:color="auto"/>
                                  </w:divBdr>
                                  <w:divsChild>
                                    <w:div w:id="1725057855">
                                      <w:marLeft w:val="0"/>
                                      <w:marRight w:val="0"/>
                                      <w:marTop w:val="0"/>
                                      <w:marBottom w:val="0"/>
                                      <w:divBdr>
                                        <w:top w:val="none" w:sz="0" w:space="0" w:color="auto"/>
                                        <w:left w:val="none" w:sz="0" w:space="0" w:color="auto"/>
                                        <w:bottom w:val="none" w:sz="0" w:space="0" w:color="auto"/>
                                        <w:right w:val="none" w:sz="0" w:space="0" w:color="auto"/>
                                      </w:divBdr>
                                      <w:divsChild>
                                        <w:div w:id="181987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045192">
      <w:bodyDiv w:val="1"/>
      <w:marLeft w:val="0"/>
      <w:marRight w:val="0"/>
      <w:marTop w:val="0"/>
      <w:marBottom w:val="0"/>
      <w:divBdr>
        <w:top w:val="none" w:sz="0" w:space="0" w:color="auto"/>
        <w:left w:val="none" w:sz="0" w:space="0" w:color="auto"/>
        <w:bottom w:val="none" w:sz="0" w:space="0" w:color="auto"/>
        <w:right w:val="none" w:sz="0" w:space="0" w:color="auto"/>
      </w:divBdr>
    </w:div>
    <w:div w:id="167912287">
      <w:bodyDiv w:val="1"/>
      <w:marLeft w:val="0"/>
      <w:marRight w:val="0"/>
      <w:marTop w:val="0"/>
      <w:marBottom w:val="0"/>
      <w:divBdr>
        <w:top w:val="none" w:sz="0" w:space="0" w:color="auto"/>
        <w:left w:val="none" w:sz="0" w:space="0" w:color="auto"/>
        <w:bottom w:val="none" w:sz="0" w:space="0" w:color="auto"/>
        <w:right w:val="none" w:sz="0" w:space="0" w:color="auto"/>
      </w:divBdr>
    </w:div>
    <w:div w:id="171529353">
      <w:bodyDiv w:val="1"/>
      <w:marLeft w:val="0"/>
      <w:marRight w:val="0"/>
      <w:marTop w:val="0"/>
      <w:marBottom w:val="0"/>
      <w:divBdr>
        <w:top w:val="none" w:sz="0" w:space="0" w:color="auto"/>
        <w:left w:val="none" w:sz="0" w:space="0" w:color="auto"/>
        <w:bottom w:val="none" w:sz="0" w:space="0" w:color="auto"/>
        <w:right w:val="none" w:sz="0" w:space="0" w:color="auto"/>
      </w:divBdr>
      <w:divsChild>
        <w:div w:id="242881412">
          <w:marLeft w:val="0"/>
          <w:marRight w:val="0"/>
          <w:marTop w:val="0"/>
          <w:marBottom w:val="0"/>
          <w:divBdr>
            <w:top w:val="none" w:sz="0" w:space="0" w:color="auto"/>
            <w:left w:val="none" w:sz="0" w:space="0" w:color="auto"/>
            <w:bottom w:val="none" w:sz="0" w:space="0" w:color="auto"/>
            <w:right w:val="none" w:sz="0" w:space="0" w:color="auto"/>
          </w:divBdr>
          <w:divsChild>
            <w:div w:id="958224764">
              <w:marLeft w:val="0"/>
              <w:marRight w:val="0"/>
              <w:marTop w:val="0"/>
              <w:marBottom w:val="0"/>
              <w:divBdr>
                <w:top w:val="none" w:sz="0" w:space="0" w:color="auto"/>
                <w:left w:val="none" w:sz="0" w:space="0" w:color="auto"/>
                <w:bottom w:val="none" w:sz="0" w:space="0" w:color="auto"/>
                <w:right w:val="none" w:sz="0" w:space="0" w:color="auto"/>
              </w:divBdr>
              <w:divsChild>
                <w:div w:id="23123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54510">
          <w:marLeft w:val="0"/>
          <w:marRight w:val="0"/>
          <w:marTop w:val="0"/>
          <w:marBottom w:val="0"/>
          <w:divBdr>
            <w:top w:val="none" w:sz="0" w:space="0" w:color="auto"/>
            <w:left w:val="none" w:sz="0" w:space="0" w:color="auto"/>
            <w:bottom w:val="none" w:sz="0" w:space="0" w:color="auto"/>
            <w:right w:val="none" w:sz="0" w:space="0" w:color="auto"/>
          </w:divBdr>
          <w:divsChild>
            <w:div w:id="22094831">
              <w:marLeft w:val="0"/>
              <w:marRight w:val="0"/>
              <w:marTop w:val="0"/>
              <w:marBottom w:val="0"/>
              <w:divBdr>
                <w:top w:val="none" w:sz="0" w:space="0" w:color="auto"/>
                <w:left w:val="none" w:sz="0" w:space="0" w:color="auto"/>
                <w:bottom w:val="none" w:sz="0" w:space="0" w:color="auto"/>
                <w:right w:val="none" w:sz="0" w:space="0" w:color="auto"/>
              </w:divBdr>
              <w:divsChild>
                <w:div w:id="1620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2484">
          <w:marLeft w:val="0"/>
          <w:marRight w:val="0"/>
          <w:marTop w:val="0"/>
          <w:marBottom w:val="0"/>
          <w:divBdr>
            <w:top w:val="none" w:sz="0" w:space="0" w:color="auto"/>
            <w:left w:val="none" w:sz="0" w:space="0" w:color="auto"/>
            <w:bottom w:val="none" w:sz="0" w:space="0" w:color="auto"/>
            <w:right w:val="none" w:sz="0" w:space="0" w:color="auto"/>
          </w:divBdr>
          <w:divsChild>
            <w:div w:id="1563296907">
              <w:marLeft w:val="0"/>
              <w:marRight w:val="0"/>
              <w:marTop w:val="0"/>
              <w:marBottom w:val="0"/>
              <w:divBdr>
                <w:top w:val="none" w:sz="0" w:space="0" w:color="auto"/>
                <w:left w:val="none" w:sz="0" w:space="0" w:color="auto"/>
                <w:bottom w:val="none" w:sz="0" w:space="0" w:color="auto"/>
                <w:right w:val="none" w:sz="0" w:space="0" w:color="auto"/>
              </w:divBdr>
              <w:divsChild>
                <w:div w:id="199243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76328">
          <w:marLeft w:val="0"/>
          <w:marRight w:val="0"/>
          <w:marTop w:val="0"/>
          <w:marBottom w:val="0"/>
          <w:divBdr>
            <w:top w:val="none" w:sz="0" w:space="0" w:color="auto"/>
            <w:left w:val="none" w:sz="0" w:space="0" w:color="auto"/>
            <w:bottom w:val="none" w:sz="0" w:space="0" w:color="auto"/>
            <w:right w:val="none" w:sz="0" w:space="0" w:color="auto"/>
          </w:divBdr>
          <w:divsChild>
            <w:div w:id="846552613">
              <w:marLeft w:val="0"/>
              <w:marRight w:val="0"/>
              <w:marTop w:val="0"/>
              <w:marBottom w:val="0"/>
              <w:divBdr>
                <w:top w:val="none" w:sz="0" w:space="0" w:color="auto"/>
                <w:left w:val="none" w:sz="0" w:space="0" w:color="auto"/>
                <w:bottom w:val="none" w:sz="0" w:space="0" w:color="auto"/>
                <w:right w:val="none" w:sz="0" w:space="0" w:color="auto"/>
              </w:divBdr>
              <w:divsChild>
                <w:div w:id="88560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31010">
          <w:marLeft w:val="0"/>
          <w:marRight w:val="0"/>
          <w:marTop w:val="0"/>
          <w:marBottom w:val="0"/>
          <w:divBdr>
            <w:top w:val="none" w:sz="0" w:space="0" w:color="auto"/>
            <w:left w:val="none" w:sz="0" w:space="0" w:color="auto"/>
            <w:bottom w:val="none" w:sz="0" w:space="0" w:color="auto"/>
            <w:right w:val="none" w:sz="0" w:space="0" w:color="auto"/>
          </w:divBdr>
          <w:divsChild>
            <w:div w:id="2129932814">
              <w:marLeft w:val="0"/>
              <w:marRight w:val="0"/>
              <w:marTop w:val="0"/>
              <w:marBottom w:val="0"/>
              <w:divBdr>
                <w:top w:val="none" w:sz="0" w:space="0" w:color="auto"/>
                <w:left w:val="none" w:sz="0" w:space="0" w:color="auto"/>
                <w:bottom w:val="none" w:sz="0" w:space="0" w:color="auto"/>
                <w:right w:val="none" w:sz="0" w:space="0" w:color="auto"/>
              </w:divBdr>
              <w:divsChild>
                <w:div w:id="205896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2858">
      <w:bodyDiv w:val="1"/>
      <w:marLeft w:val="0"/>
      <w:marRight w:val="0"/>
      <w:marTop w:val="0"/>
      <w:marBottom w:val="0"/>
      <w:divBdr>
        <w:top w:val="none" w:sz="0" w:space="0" w:color="auto"/>
        <w:left w:val="none" w:sz="0" w:space="0" w:color="auto"/>
        <w:bottom w:val="none" w:sz="0" w:space="0" w:color="auto"/>
        <w:right w:val="none" w:sz="0" w:space="0" w:color="auto"/>
      </w:divBdr>
      <w:divsChild>
        <w:div w:id="780031379">
          <w:marLeft w:val="0"/>
          <w:marRight w:val="0"/>
          <w:marTop w:val="0"/>
          <w:marBottom w:val="0"/>
          <w:divBdr>
            <w:top w:val="none" w:sz="0" w:space="0" w:color="auto"/>
            <w:left w:val="none" w:sz="0" w:space="0" w:color="auto"/>
            <w:bottom w:val="none" w:sz="0" w:space="0" w:color="auto"/>
            <w:right w:val="none" w:sz="0" w:space="0" w:color="auto"/>
          </w:divBdr>
          <w:divsChild>
            <w:div w:id="1825664766">
              <w:marLeft w:val="0"/>
              <w:marRight w:val="0"/>
              <w:marTop w:val="0"/>
              <w:marBottom w:val="0"/>
              <w:divBdr>
                <w:top w:val="none" w:sz="0" w:space="0" w:color="auto"/>
                <w:left w:val="none" w:sz="0" w:space="0" w:color="auto"/>
                <w:bottom w:val="none" w:sz="0" w:space="0" w:color="auto"/>
                <w:right w:val="none" w:sz="0" w:space="0" w:color="auto"/>
              </w:divBdr>
              <w:divsChild>
                <w:div w:id="1939673265">
                  <w:marLeft w:val="0"/>
                  <w:marRight w:val="0"/>
                  <w:marTop w:val="0"/>
                  <w:marBottom w:val="0"/>
                  <w:divBdr>
                    <w:top w:val="none" w:sz="0" w:space="0" w:color="auto"/>
                    <w:left w:val="none" w:sz="0" w:space="0" w:color="auto"/>
                    <w:bottom w:val="none" w:sz="0" w:space="0" w:color="auto"/>
                    <w:right w:val="none" w:sz="0" w:space="0" w:color="auto"/>
                  </w:divBdr>
                  <w:divsChild>
                    <w:div w:id="202984396">
                      <w:marLeft w:val="0"/>
                      <w:marRight w:val="0"/>
                      <w:marTop w:val="0"/>
                      <w:marBottom w:val="0"/>
                      <w:divBdr>
                        <w:top w:val="none" w:sz="0" w:space="0" w:color="auto"/>
                        <w:left w:val="none" w:sz="0" w:space="0" w:color="auto"/>
                        <w:bottom w:val="none" w:sz="0" w:space="0" w:color="auto"/>
                        <w:right w:val="none" w:sz="0" w:space="0" w:color="auto"/>
                      </w:divBdr>
                      <w:divsChild>
                        <w:div w:id="1944070441">
                          <w:marLeft w:val="0"/>
                          <w:marRight w:val="0"/>
                          <w:marTop w:val="0"/>
                          <w:marBottom w:val="0"/>
                          <w:divBdr>
                            <w:top w:val="none" w:sz="0" w:space="0" w:color="auto"/>
                            <w:left w:val="none" w:sz="0" w:space="0" w:color="auto"/>
                            <w:bottom w:val="none" w:sz="0" w:space="0" w:color="auto"/>
                            <w:right w:val="none" w:sz="0" w:space="0" w:color="auto"/>
                          </w:divBdr>
                          <w:divsChild>
                            <w:div w:id="1905486371">
                              <w:marLeft w:val="0"/>
                              <w:marRight w:val="0"/>
                              <w:marTop w:val="0"/>
                              <w:marBottom w:val="0"/>
                              <w:divBdr>
                                <w:top w:val="none" w:sz="0" w:space="0" w:color="auto"/>
                                <w:left w:val="none" w:sz="0" w:space="0" w:color="auto"/>
                                <w:bottom w:val="none" w:sz="0" w:space="0" w:color="auto"/>
                                <w:right w:val="none" w:sz="0" w:space="0" w:color="auto"/>
                              </w:divBdr>
                              <w:divsChild>
                                <w:div w:id="1998680979">
                                  <w:marLeft w:val="0"/>
                                  <w:marRight w:val="0"/>
                                  <w:marTop w:val="0"/>
                                  <w:marBottom w:val="0"/>
                                  <w:divBdr>
                                    <w:top w:val="none" w:sz="0" w:space="0" w:color="auto"/>
                                    <w:left w:val="none" w:sz="0" w:space="0" w:color="auto"/>
                                    <w:bottom w:val="none" w:sz="0" w:space="0" w:color="auto"/>
                                    <w:right w:val="none" w:sz="0" w:space="0" w:color="auto"/>
                                  </w:divBdr>
                                  <w:divsChild>
                                    <w:div w:id="1836871844">
                                      <w:marLeft w:val="0"/>
                                      <w:marRight w:val="0"/>
                                      <w:marTop w:val="0"/>
                                      <w:marBottom w:val="0"/>
                                      <w:divBdr>
                                        <w:top w:val="none" w:sz="0" w:space="0" w:color="auto"/>
                                        <w:left w:val="none" w:sz="0" w:space="0" w:color="auto"/>
                                        <w:bottom w:val="none" w:sz="0" w:space="0" w:color="auto"/>
                                        <w:right w:val="none" w:sz="0" w:space="0" w:color="auto"/>
                                      </w:divBdr>
                                      <w:divsChild>
                                        <w:div w:id="49946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7701242">
          <w:marLeft w:val="0"/>
          <w:marRight w:val="0"/>
          <w:marTop w:val="0"/>
          <w:marBottom w:val="0"/>
          <w:divBdr>
            <w:top w:val="none" w:sz="0" w:space="0" w:color="auto"/>
            <w:left w:val="none" w:sz="0" w:space="0" w:color="auto"/>
            <w:bottom w:val="none" w:sz="0" w:space="0" w:color="auto"/>
            <w:right w:val="none" w:sz="0" w:space="0" w:color="auto"/>
          </w:divBdr>
          <w:divsChild>
            <w:div w:id="504714047">
              <w:marLeft w:val="0"/>
              <w:marRight w:val="0"/>
              <w:marTop w:val="0"/>
              <w:marBottom w:val="0"/>
              <w:divBdr>
                <w:top w:val="none" w:sz="0" w:space="0" w:color="auto"/>
                <w:left w:val="none" w:sz="0" w:space="0" w:color="auto"/>
                <w:bottom w:val="none" w:sz="0" w:space="0" w:color="auto"/>
                <w:right w:val="none" w:sz="0" w:space="0" w:color="auto"/>
              </w:divBdr>
              <w:divsChild>
                <w:div w:id="1831750445">
                  <w:marLeft w:val="0"/>
                  <w:marRight w:val="0"/>
                  <w:marTop w:val="0"/>
                  <w:marBottom w:val="0"/>
                  <w:divBdr>
                    <w:top w:val="none" w:sz="0" w:space="0" w:color="auto"/>
                    <w:left w:val="none" w:sz="0" w:space="0" w:color="auto"/>
                    <w:bottom w:val="none" w:sz="0" w:space="0" w:color="auto"/>
                    <w:right w:val="none" w:sz="0" w:space="0" w:color="auto"/>
                  </w:divBdr>
                  <w:divsChild>
                    <w:div w:id="227376216">
                      <w:marLeft w:val="0"/>
                      <w:marRight w:val="0"/>
                      <w:marTop w:val="0"/>
                      <w:marBottom w:val="0"/>
                      <w:divBdr>
                        <w:top w:val="none" w:sz="0" w:space="0" w:color="auto"/>
                        <w:left w:val="none" w:sz="0" w:space="0" w:color="auto"/>
                        <w:bottom w:val="none" w:sz="0" w:space="0" w:color="auto"/>
                        <w:right w:val="none" w:sz="0" w:space="0" w:color="auto"/>
                      </w:divBdr>
                      <w:divsChild>
                        <w:div w:id="248929483">
                          <w:marLeft w:val="0"/>
                          <w:marRight w:val="0"/>
                          <w:marTop w:val="0"/>
                          <w:marBottom w:val="0"/>
                          <w:divBdr>
                            <w:top w:val="none" w:sz="0" w:space="0" w:color="auto"/>
                            <w:left w:val="none" w:sz="0" w:space="0" w:color="auto"/>
                            <w:bottom w:val="none" w:sz="0" w:space="0" w:color="auto"/>
                            <w:right w:val="none" w:sz="0" w:space="0" w:color="auto"/>
                          </w:divBdr>
                          <w:divsChild>
                            <w:div w:id="1515804849">
                              <w:marLeft w:val="0"/>
                              <w:marRight w:val="0"/>
                              <w:marTop w:val="0"/>
                              <w:marBottom w:val="0"/>
                              <w:divBdr>
                                <w:top w:val="none" w:sz="0" w:space="0" w:color="auto"/>
                                <w:left w:val="none" w:sz="0" w:space="0" w:color="auto"/>
                                <w:bottom w:val="none" w:sz="0" w:space="0" w:color="auto"/>
                                <w:right w:val="none" w:sz="0" w:space="0" w:color="auto"/>
                              </w:divBdr>
                              <w:divsChild>
                                <w:div w:id="314381889">
                                  <w:marLeft w:val="0"/>
                                  <w:marRight w:val="0"/>
                                  <w:marTop w:val="0"/>
                                  <w:marBottom w:val="0"/>
                                  <w:divBdr>
                                    <w:top w:val="none" w:sz="0" w:space="0" w:color="auto"/>
                                    <w:left w:val="none" w:sz="0" w:space="0" w:color="auto"/>
                                    <w:bottom w:val="none" w:sz="0" w:space="0" w:color="auto"/>
                                    <w:right w:val="none" w:sz="0" w:space="0" w:color="auto"/>
                                  </w:divBdr>
                                  <w:divsChild>
                                    <w:div w:id="503517462">
                                      <w:marLeft w:val="0"/>
                                      <w:marRight w:val="0"/>
                                      <w:marTop w:val="0"/>
                                      <w:marBottom w:val="0"/>
                                      <w:divBdr>
                                        <w:top w:val="none" w:sz="0" w:space="0" w:color="auto"/>
                                        <w:left w:val="none" w:sz="0" w:space="0" w:color="auto"/>
                                        <w:bottom w:val="none" w:sz="0" w:space="0" w:color="auto"/>
                                        <w:right w:val="none" w:sz="0" w:space="0" w:color="auto"/>
                                      </w:divBdr>
                                      <w:divsChild>
                                        <w:div w:id="182284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595715">
      <w:bodyDiv w:val="1"/>
      <w:marLeft w:val="0"/>
      <w:marRight w:val="0"/>
      <w:marTop w:val="0"/>
      <w:marBottom w:val="0"/>
      <w:divBdr>
        <w:top w:val="none" w:sz="0" w:space="0" w:color="auto"/>
        <w:left w:val="none" w:sz="0" w:space="0" w:color="auto"/>
        <w:bottom w:val="none" w:sz="0" w:space="0" w:color="auto"/>
        <w:right w:val="none" w:sz="0" w:space="0" w:color="auto"/>
      </w:divBdr>
      <w:divsChild>
        <w:div w:id="550970085">
          <w:marLeft w:val="0"/>
          <w:marRight w:val="0"/>
          <w:marTop w:val="0"/>
          <w:marBottom w:val="0"/>
          <w:divBdr>
            <w:top w:val="none" w:sz="0" w:space="0" w:color="auto"/>
            <w:left w:val="none" w:sz="0" w:space="0" w:color="auto"/>
            <w:bottom w:val="none" w:sz="0" w:space="0" w:color="auto"/>
            <w:right w:val="none" w:sz="0" w:space="0" w:color="auto"/>
          </w:divBdr>
          <w:divsChild>
            <w:div w:id="1969889913">
              <w:marLeft w:val="0"/>
              <w:marRight w:val="0"/>
              <w:marTop w:val="0"/>
              <w:marBottom w:val="0"/>
              <w:divBdr>
                <w:top w:val="none" w:sz="0" w:space="0" w:color="auto"/>
                <w:left w:val="none" w:sz="0" w:space="0" w:color="auto"/>
                <w:bottom w:val="none" w:sz="0" w:space="0" w:color="auto"/>
                <w:right w:val="none" w:sz="0" w:space="0" w:color="auto"/>
              </w:divBdr>
              <w:divsChild>
                <w:div w:id="12134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243652">
          <w:marLeft w:val="0"/>
          <w:marRight w:val="0"/>
          <w:marTop w:val="0"/>
          <w:marBottom w:val="0"/>
          <w:divBdr>
            <w:top w:val="none" w:sz="0" w:space="0" w:color="auto"/>
            <w:left w:val="none" w:sz="0" w:space="0" w:color="auto"/>
            <w:bottom w:val="none" w:sz="0" w:space="0" w:color="auto"/>
            <w:right w:val="none" w:sz="0" w:space="0" w:color="auto"/>
          </w:divBdr>
          <w:divsChild>
            <w:div w:id="1829634757">
              <w:marLeft w:val="0"/>
              <w:marRight w:val="0"/>
              <w:marTop w:val="0"/>
              <w:marBottom w:val="0"/>
              <w:divBdr>
                <w:top w:val="none" w:sz="0" w:space="0" w:color="auto"/>
                <w:left w:val="none" w:sz="0" w:space="0" w:color="auto"/>
                <w:bottom w:val="none" w:sz="0" w:space="0" w:color="auto"/>
                <w:right w:val="none" w:sz="0" w:space="0" w:color="auto"/>
              </w:divBdr>
              <w:divsChild>
                <w:div w:id="126525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428738">
          <w:marLeft w:val="0"/>
          <w:marRight w:val="0"/>
          <w:marTop w:val="0"/>
          <w:marBottom w:val="0"/>
          <w:divBdr>
            <w:top w:val="none" w:sz="0" w:space="0" w:color="auto"/>
            <w:left w:val="none" w:sz="0" w:space="0" w:color="auto"/>
            <w:bottom w:val="none" w:sz="0" w:space="0" w:color="auto"/>
            <w:right w:val="none" w:sz="0" w:space="0" w:color="auto"/>
          </w:divBdr>
          <w:divsChild>
            <w:div w:id="1062099670">
              <w:marLeft w:val="0"/>
              <w:marRight w:val="0"/>
              <w:marTop w:val="0"/>
              <w:marBottom w:val="0"/>
              <w:divBdr>
                <w:top w:val="none" w:sz="0" w:space="0" w:color="auto"/>
                <w:left w:val="none" w:sz="0" w:space="0" w:color="auto"/>
                <w:bottom w:val="none" w:sz="0" w:space="0" w:color="auto"/>
                <w:right w:val="none" w:sz="0" w:space="0" w:color="auto"/>
              </w:divBdr>
              <w:divsChild>
                <w:div w:id="638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117026">
      <w:bodyDiv w:val="1"/>
      <w:marLeft w:val="0"/>
      <w:marRight w:val="0"/>
      <w:marTop w:val="0"/>
      <w:marBottom w:val="0"/>
      <w:divBdr>
        <w:top w:val="none" w:sz="0" w:space="0" w:color="auto"/>
        <w:left w:val="none" w:sz="0" w:space="0" w:color="auto"/>
        <w:bottom w:val="none" w:sz="0" w:space="0" w:color="auto"/>
        <w:right w:val="none" w:sz="0" w:space="0" w:color="auto"/>
      </w:divBdr>
    </w:div>
    <w:div w:id="236790819">
      <w:bodyDiv w:val="1"/>
      <w:marLeft w:val="0"/>
      <w:marRight w:val="0"/>
      <w:marTop w:val="0"/>
      <w:marBottom w:val="0"/>
      <w:divBdr>
        <w:top w:val="none" w:sz="0" w:space="0" w:color="auto"/>
        <w:left w:val="none" w:sz="0" w:space="0" w:color="auto"/>
        <w:bottom w:val="none" w:sz="0" w:space="0" w:color="auto"/>
        <w:right w:val="none" w:sz="0" w:space="0" w:color="auto"/>
      </w:divBdr>
    </w:div>
    <w:div w:id="243879146">
      <w:bodyDiv w:val="1"/>
      <w:marLeft w:val="0"/>
      <w:marRight w:val="0"/>
      <w:marTop w:val="0"/>
      <w:marBottom w:val="0"/>
      <w:divBdr>
        <w:top w:val="none" w:sz="0" w:space="0" w:color="auto"/>
        <w:left w:val="none" w:sz="0" w:space="0" w:color="auto"/>
        <w:bottom w:val="none" w:sz="0" w:space="0" w:color="auto"/>
        <w:right w:val="none" w:sz="0" w:space="0" w:color="auto"/>
      </w:divBdr>
    </w:div>
    <w:div w:id="249391172">
      <w:bodyDiv w:val="1"/>
      <w:marLeft w:val="0"/>
      <w:marRight w:val="0"/>
      <w:marTop w:val="0"/>
      <w:marBottom w:val="0"/>
      <w:divBdr>
        <w:top w:val="none" w:sz="0" w:space="0" w:color="auto"/>
        <w:left w:val="none" w:sz="0" w:space="0" w:color="auto"/>
        <w:bottom w:val="none" w:sz="0" w:space="0" w:color="auto"/>
        <w:right w:val="none" w:sz="0" w:space="0" w:color="auto"/>
      </w:divBdr>
    </w:div>
    <w:div w:id="293416140">
      <w:bodyDiv w:val="1"/>
      <w:marLeft w:val="0"/>
      <w:marRight w:val="0"/>
      <w:marTop w:val="0"/>
      <w:marBottom w:val="0"/>
      <w:divBdr>
        <w:top w:val="none" w:sz="0" w:space="0" w:color="auto"/>
        <w:left w:val="none" w:sz="0" w:space="0" w:color="auto"/>
        <w:bottom w:val="none" w:sz="0" w:space="0" w:color="auto"/>
        <w:right w:val="none" w:sz="0" w:space="0" w:color="auto"/>
      </w:divBdr>
      <w:divsChild>
        <w:div w:id="125854841">
          <w:marLeft w:val="0"/>
          <w:marRight w:val="0"/>
          <w:marTop w:val="0"/>
          <w:marBottom w:val="0"/>
          <w:divBdr>
            <w:top w:val="none" w:sz="0" w:space="0" w:color="auto"/>
            <w:left w:val="none" w:sz="0" w:space="0" w:color="auto"/>
            <w:bottom w:val="none" w:sz="0" w:space="0" w:color="auto"/>
            <w:right w:val="none" w:sz="0" w:space="0" w:color="auto"/>
          </w:divBdr>
          <w:divsChild>
            <w:div w:id="917247975">
              <w:marLeft w:val="0"/>
              <w:marRight w:val="0"/>
              <w:marTop w:val="0"/>
              <w:marBottom w:val="0"/>
              <w:divBdr>
                <w:top w:val="none" w:sz="0" w:space="0" w:color="auto"/>
                <w:left w:val="none" w:sz="0" w:space="0" w:color="auto"/>
                <w:bottom w:val="none" w:sz="0" w:space="0" w:color="auto"/>
                <w:right w:val="none" w:sz="0" w:space="0" w:color="auto"/>
              </w:divBdr>
              <w:divsChild>
                <w:div w:id="619802453">
                  <w:marLeft w:val="0"/>
                  <w:marRight w:val="0"/>
                  <w:marTop w:val="0"/>
                  <w:marBottom w:val="0"/>
                  <w:divBdr>
                    <w:top w:val="none" w:sz="0" w:space="0" w:color="auto"/>
                    <w:left w:val="none" w:sz="0" w:space="0" w:color="auto"/>
                    <w:bottom w:val="none" w:sz="0" w:space="0" w:color="auto"/>
                    <w:right w:val="none" w:sz="0" w:space="0" w:color="auto"/>
                  </w:divBdr>
                  <w:divsChild>
                    <w:div w:id="569920608">
                      <w:marLeft w:val="0"/>
                      <w:marRight w:val="0"/>
                      <w:marTop w:val="0"/>
                      <w:marBottom w:val="0"/>
                      <w:divBdr>
                        <w:top w:val="none" w:sz="0" w:space="0" w:color="auto"/>
                        <w:left w:val="none" w:sz="0" w:space="0" w:color="auto"/>
                        <w:bottom w:val="none" w:sz="0" w:space="0" w:color="auto"/>
                        <w:right w:val="none" w:sz="0" w:space="0" w:color="auto"/>
                      </w:divBdr>
                      <w:divsChild>
                        <w:div w:id="1136525503">
                          <w:marLeft w:val="0"/>
                          <w:marRight w:val="0"/>
                          <w:marTop w:val="0"/>
                          <w:marBottom w:val="0"/>
                          <w:divBdr>
                            <w:top w:val="none" w:sz="0" w:space="0" w:color="auto"/>
                            <w:left w:val="none" w:sz="0" w:space="0" w:color="auto"/>
                            <w:bottom w:val="none" w:sz="0" w:space="0" w:color="auto"/>
                            <w:right w:val="none" w:sz="0" w:space="0" w:color="auto"/>
                          </w:divBdr>
                          <w:divsChild>
                            <w:div w:id="1120955074">
                              <w:marLeft w:val="0"/>
                              <w:marRight w:val="0"/>
                              <w:marTop w:val="0"/>
                              <w:marBottom w:val="0"/>
                              <w:divBdr>
                                <w:top w:val="none" w:sz="0" w:space="0" w:color="auto"/>
                                <w:left w:val="none" w:sz="0" w:space="0" w:color="auto"/>
                                <w:bottom w:val="none" w:sz="0" w:space="0" w:color="auto"/>
                                <w:right w:val="none" w:sz="0" w:space="0" w:color="auto"/>
                              </w:divBdr>
                              <w:divsChild>
                                <w:div w:id="11876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2686">
          <w:marLeft w:val="0"/>
          <w:marRight w:val="0"/>
          <w:marTop w:val="0"/>
          <w:marBottom w:val="0"/>
          <w:divBdr>
            <w:top w:val="none" w:sz="0" w:space="0" w:color="auto"/>
            <w:left w:val="none" w:sz="0" w:space="0" w:color="auto"/>
            <w:bottom w:val="none" w:sz="0" w:space="0" w:color="auto"/>
            <w:right w:val="none" w:sz="0" w:space="0" w:color="auto"/>
          </w:divBdr>
          <w:divsChild>
            <w:div w:id="2085293538">
              <w:marLeft w:val="0"/>
              <w:marRight w:val="0"/>
              <w:marTop w:val="0"/>
              <w:marBottom w:val="0"/>
              <w:divBdr>
                <w:top w:val="none" w:sz="0" w:space="0" w:color="auto"/>
                <w:left w:val="none" w:sz="0" w:space="0" w:color="auto"/>
                <w:bottom w:val="none" w:sz="0" w:space="0" w:color="auto"/>
                <w:right w:val="none" w:sz="0" w:space="0" w:color="auto"/>
              </w:divBdr>
              <w:divsChild>
                <w:div w:id="385567526">
                  <w:marLeft w:val="0"/>
                  <w:marRight w:val="0"/>
                  <w:marTop w:val="0"/>
                  <w:marBottom w:val="0"/>
                  <w:divBdr>
                    <w:top w:val="none" w:sz="0" w:space="0" w:color="auto"/>
                    <w:left w:val="none" w:sz="0" w:space="0" w:color="auto"/>
                    <w:bottom w:val="none" w:sz="0" w:space="0" w:color="auto"/>
                    <w:right w:val="none" w:sz="0" w:space="0" w:color="auto"/>
                  </w:divBdr>
                  <w:divsChild>
                    <w:div w:id="251554654">
                      <w:marLeft w:val="0"/>
                      <w:marRight w:val="0"/>
                      <w:marTop w:val="0"/>
                      <w:marBottom w:val="0"/>
                      <w:divBdr>
                        <w:top w:val="none" w:sz="0" w:space="0" w:color="auto"/>
                        <w:left w:val="none" w:sz="0" w:space="0" w:color="auto"/>
                        <w:bottom w:val="none" w:sz="0" w:space="0" w:color="auto"/>
                        <w:right w:val="none" w:sz="0" w:space="0" w:color="auto"/>
                      </w:divBdr>
                      <w:divsChild>
                        <w:div w:id="251279361">
                          <w:marLeft w:val="0"/>
                          <w:marRight w:val="0"/>
                          <w:marTop w:val="0"/>
                          <w:marBottom w:val="0"/>
                          <w:divBdr>
                            <w:top w:val="none" w:sz="0" w:space="0" w:color="auto"/>
                            <w:left w:val="none" w:sz="0" w:space="0" w:color="auto"/>
                            <w:bottom w:val="none" w:sz="0" w:space="0" w:color="auto"/>
                            <w:right w:val="none" w:sz="0" w:space="0" w:color="auto"/>
                          </w:divBdr>
                          <w:divsChild>
                            <w:div w:id="2089379310">
                              <w:marLeft w:val="0"/>
                              <w:marRight w:val="0"/>
                              <w:marTop w:val="0"/>
                              <w:marBottom w:val="0"/>
                              <w:divBdr>
                                <w:top w:val="none" w:sz="0" w:space="0" w:color="auto"/>
                                <w:left w:val="none" w:sz="0" w:space="0" w:color="auto"/>
                                <w:bottom w:val="none" w:sz="0" w:space="0" w:color="auto"/>
                                <w:right w:val="none" w:sz="0" w:space="0" w:color="auto"/>
                              </w:divBdr>
                              <w:divsChild>
                                <w:div w:id="2200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6425090">
          <w:marLeft w:val="0"/>
          <w:marRight w:val="0"/>
          <w:marTop w:val="0"/>
          <w:marBottom w:val="0"/>
          <w:divBdr>
            <w:top w:val="none" w:sz="0" w:space="0" w:color="auto"/>
            <w:left w:val="none" w:sz="0" w:space="0" w:color="auto"/>
            <w:bottom w:val="none" w:sz="0" w:space="0" w:color="auto"/>
            <w:right w:val="none" w:sz="0" w:space="0" w:color="auto"/>
          </w:divBdr>
          <w:divsChild>
            <w:div w:id="669988528">
              <w:marLeft w:val="0"/>
              <w:marRight w:val="0"/>
              <w:marTop w:val="0"/>
              <w:marBottom w:val="0"/>
              <w:divBdr>
                <w:top w:val="none" w:sz="0" w:space="0" w:color="auto"/>
                <w:left w:val="none" w:sz="0" w:space="0" w:color="auto"/>
                <w:bottom w:val="none" w:sz="0" w:space="0" w:color="auto"/>
                <w:right w:val="none" w:sz="0" w:space="0" w:color="auto"/>
              </w:divBdr>
              <w:divsChild>
                <w:div w:id="873813342">
                  <w:marLeft w:val="0"/>
                  <w:marRight w:val="0"/>
                  <w:marTop w:val="0"/>
                  <w:marBottom w:val="0"/>
                  <w:divBdr>
                    <w:top w:val="none" w:sz="0" w:space="0" w:color="auto"/>
                    <w:left w:val="none" w:sz="0" w:space="0" w:color="auto"/>
                    <w:bottom w:val="none" w:sz="0" w:space="0" w:color="auto"/>
                    <w:right w:val="none" w:sz="0" w:space="0" w:color="auto"/>
                  </w:divBdr>
                  <w:divsChild>
                    <w:div w:id="2008902578">
                      <w:marLeft w:val="0"/>
                      <w:marRight w:val="0"/>
                      <w:marTop w:val="0"/>
                      <w:marBottom w:val="0"/>
                      <w:divBdr>
                        <w:top w:val="none" w:sz="0" w:space="0" w:color="auto"/>
                        <w:left w:val="none" w:sz="0" w:space="0" w:color="auto"/>
                        <w:bottom w:val="none" w:sz="0" w:space="0" w:color="auto"/>
                        <w:right w:val="none" w:sz="0" w:space="0" w:color="auto"/>
                      </w:divBdr>
                      <w:divsChild>
                        <w:div w:id="1154417937">
                          <w:marLeft w:val="0"/>
                          <w:marRight w:val="0"/>
                          <w:marTop w:val="0"/>
                          <w:marBottom w:val="0"/>
                          <w:divBdr>
                            <w:top w:val="none" w:sz="0" w:space="0" w:color="auto"/>
                            <w:left w:val="none" w:sz="0" w:space="0" w:color="auto"/>
                            <w:bottom w:val="none" w:sz="0" w:space="0" w:color="auto"/>
                            <w:right w:val="none" w:sz="0" w:space="0" w:color="auto"/>
                          </w:divBdr>
                          <w:divsChild>
                            <w:div w:id="300693873">
                              <w:marLeft w:val="0"/>
                              <w:marRight w:val="0"/>
                              <w:marTop w:val="0"/>
                              <w:marBottom w:val="0"/>
                              <w:divBdr>
                                <w:top w:val="none" w:sz="0" w:space="0" w:color="auto"/>
                                <w:left w:val="none" w:sz="0" w:space="0" w:color="auto"/>
                                <w:bottom w:val="none" w:sz="0" w:space="0" w:color="auto"/>
                                <w:right w:val="none" w:sz="0" w:space="0" w:color="auto"/>
                              </w:divBdr>
                              <w:divsChild>
                                <w:div w:id="4433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045149">
          <w:marLeft w:val="0"/>
          <w:marRight w:val="0"/>
          <w:marTop w:val="0"/>
          <w:marBottom w:val="0"/>
          <w:divBdr>
            <w:top w:val="none" w:sz="0" w:space="0" w:color="auto"/>
            <w:left w:val="none" w:sz="0" w:space="0" w:color="auto"/>
            <w:bottom w:val="none" w:sz="0" w:space="0" w:color="auto"/>
            <w:right w:val="none" w:sz="0" w:space="0" w:color="auto"/>
          </w:divBdr>
          <w:divsChild>
            <w:div w:id="1779910794">
              <w:marLeft w:val="0"/>
              <w:marRight w:val="0"/>
              <w:marTop w:val="0"/>
              <w:marBottom w:val="0"/>
              <w:divBdr>
                <w:top w:val="none" w:sz="0" w:space="0" w:color="auto"/>
                <w:left w:val="none" w:sz="0" w:space="0" w:color="auto"/>
                <w:bottom w:val="none" w:sz="0" w:space="0" w:color="auto"/>
                <w:right w:val="none" w:sz="0" w:space="0" w:color="auto"/>
              </w:divBdr>
              <w:divsChild>
                <w:div w:id="1482770236">
                  <w:marLeft w:val="0"/>
                  <w:marRight w:val="0"/>
                  <w:marTop w:val="0"/>
                  <w:marBottom w:val="0"/>
                  <w:divBdr>
                    <w:top w:val="none" w:sz="0" w:space="0" w:color="auto"/>
                    <w:left w:val="none" w:sz="0" w:space="0" w:color="auto"/>
                    <w:bottom w:val="none" w:sz="0" w:space="0" w:color="auto"/>
                    <w:right w:val="none" w:sz="0" w:space="0" w:color="auto"/>
                  </w:divBdr>
                  <w:divsChild>
                    <w:div w:id="464200272">
                      <w:marLeft w:val="0"/>
                      <w:marRight w:val="0"/>
                      <w:marTop w:val="0"/>
                      <w:marBottom w:val="0"/>
                      <w:divBdr>
                        <w:top w:val="none" w:sz="0" w:space="0" w:color="auto"/>
                        <w:left w:val="none" w:sz="0" w:space="0" w:color="auto"/>
                        <w:bottom w:val="none" w:sz="0" w:space="0" w:color="auto"/>
                        <w:right w:val="none" w:sz="0" w:space="0" w:color="auto"/>
                      </w:divBdr>
                      <w:divsChild>
                        <w:div w:id="213546026">
                          <w:marLeft w:val="0"/>
                          <w:marRight w:val="0"/>
                          <w:marTop w:val="0"/>
                          <w:marBottom w:val="0"/>
                          <w:divBdr>
                            <w:top w:val="none" w:sz="0" w:space="0" w:color="auto"/>
                            <w:left w:val="none" w:sz="0" w:space="0" w:color="auto"/>
                            <w:bottom w:val="none" w:sz="0" w:space="0" w:color="auto"/>
                            <w:right w:val="none" w:sz="0" w:space="0" w:color="auto"/>
                          </w:divBdr>
                          <w:divsChild>
                            <w:div w:id="1207136831">
                              <w:marLeft w:val="0"/>
                              <w:marRight w:val="0"/>
                              <w:marTop w:val="0"/>
                              <w:marBottom w:val="0"/>
                              <w:divBdr>
                                <w:top w:val="none" w:sz="0" w:space="0" w:color="auto"/>
                                <w:left w:val="none" w:sz="0" w:space="0" w:color="auto"/>
                                <w:bottom w:val="none" w:sz="0" w:space="0" w:color="auto"/>
                                <w:right w:val="none" w:sz="0" w:space="0" w:color="auto"/>
                              </w:divBdr>
                              <w:divsChild>
                                <w:div w:id="177165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1619800">
          <w:marLeft w:val="0"/>
          <w:marRight w:val="0"/>
          <w:marTop w:val="0"/>
          <w:marBottom w:val="0"/>
          <w:divBdr>
            <w:top w:val="none" w:sz="0" w:space="0" w:color="auto"/>
            <w:left w:val="none" w:sz="0" w:space="0" w:color="auto"/>
            <w:bottom w:val="none" w:sz="0" w:space="0" w:color="auto"/>
            <w:right w:val="none" w:sz="0" w:space="0" w:color="auto"/>
          </w:divBdr>
          <w:divsChild>
            <w:div w:id="1663578685">
              <w:marLeft w:val="0"/>
              <w:marRight w:val="0"/>
              <w:marTop w:val="0"/>
              <w:marBottom w:val="0"/>
              <w:divBdr>
                <w:top w:val="none" w:sz="0" w:space="0" w:color="auto"/>
                <w:left w:val="none" w:sz="0" w:space="0" w:color="auto"/>
                <w:bottom w:val="none" w:sz="0" w:space="0" w:color="auto"/>
                <w:right w:val="none" w:sz="0" w:space="0" w:color="auto"/>
              </w:divBdr>
              <w:divsChild>
                <w:div w:id="538517839">
                  <w:marLeft w:val="0"/>
                  <w:marRight w:val="0"/>
                  <w:marTop w:val="0"/>
                  <w:marBottom w:val="0"/>
                  <w:divBdr>
                    <w:top w:val="none" w:sz="0" w:space="0" w:color="auto"/>
                    <w:left w:val="none" w:sz="0" w:space="0" w:color="auto"/>
                    <w:bottom w:val="none" w:sz="0" w:space="0" w:color="auto"/>
                    <w:right w:val="none" w:sz="0" w:space="0" w:color="auto"/>
                  </w:divBdr>
                  <w:divsChild>
                    <w:div w:id="1609042398">
                      <w:marLeft w:val="0"/>
                      <w:marRight w:val="0"/>
                      <w:marTop w:val="0"/>
                      <w:marBottom w:val="0"/>
                      <w:divBdr>
                        <w:top w:val="none" w:sz="0" w:space="0" w:color="auto"/>
                        <w:left w:val="none" w:sz="0" w:space="0" w:color="auto"/>
                        <w:bottom w:val="none" w:sz="0" w:space="0" w:color="auto"/>
                        <w:right w:val="none" w:sz="0" w:space="0" w:color="auto"/>
                      </w:divBdr>
                      <w:divsChild>
                        <w:div w:id="1435856653">
                          <w:marLeft w:val="0"/>
                          <w:marRight w:val="0"/>
                          <w:marTop w:val="0"/>
                          <w:marBottom w:val="0"/>
                          <w:divBdr>
                            <w:top w:val="none" w:sz="0" w:space="0" w:color="auto"/>
                            <w:left w:val="none" w:sz="0" w:space="0" w:color="auto"/>
                            <w:bottom w:val="none" w:sz="0" w:space="0" w:color="auto"/>
                            <w:right w:val="none" w:sz="0" w:space="0" w:color="auto"/>
                          </w:divBdr>
                          <w:divsChild>
                            <w:div w:id="1712193902">
                              <w:marLeft w:val="0"/>
                              <w:marRight w:val="0"/>
                              <w:marTop w:val="0"/>
                              <w:marBottom w:val="0"/>
                              <w:divBdr>
                                <w:top w:val="none" w:sz="0" w:space="0" w:color="auto"/>
                                <w:left w:val="none" w:sz="0" w:space="0" w:color="auto"/>
                                <w:bottom w:val="none" w:sz="0" w:space="0" w:color="auto"/>
                                <w:right w:val="none" w:sz="0" w:space="0" w:color="auto"/>
                              </w:divBdr>
                              <w:divsChild>
                                <w:div w:id="20978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5526342">
          <w:marLeft w:val="0"/>
          <w:marRight w:val="0"/>
          <w:marTop w:val="0"/>
          <w:marBottom w:val="0"/>
          <w:divBdr>
            <w:top w:val="none" w:sz="0" w:space="0" w:color="auto"/>
            <w:left w:val="none" w:sz="0" w:space="0" w:color="auto"/>
            <w:bottom w:val="none" w:sz="0" w:space="0" w:color="auto"/>
            <w:right w:val="none" w:sz="0" w:space="0" w:color="auto"/>
          </w:divBdr>
          <w:divsChild>
            <w:div w:id="797379999">
              <w:marLeft w:val="0"/>
              <w:marRight w:val="0"/>
              <w:marTop w:val="0"/>
              <w:marBottom w:val="0"/>
              <w:divBdr>
                <w:top w:val="none" w:sz="0" w:space="0" w:color="auto"/>
                <w:left w:val="none" w:sz="0" w:space="0" w:color="auto"/>
                <w:bottom w:val="none" w:sz="0" w:space="0" w:color="auto"/>
                <w:right w:val="none" w:sz="0" w:space="0" w:color="auto"/>
              </w:divBdr>
              <w:divsChild>
                <w:div w:id="56050537">
                  <w:marLeft w:val="0"/>
                  <w:marRight w:val="0"/>
                  <w:marTop w:val="0"/>
                  <w:marBottom w:val="0"/>
                  <w:divBdr>
                    <w:top w:val="none" w:sz="0" w:space="0" w:color="auto"/>
                    <w:left w:val="none" w:sz="0" w:space="0" w:color="auto"/>
                    <w:bottom w:val="none" w:sz="0" w:space="0" w:color="auto"/>
                    <w:right w:val="none" w:sz="0" w:space="0" w:color="auto"/>
                  </w:divBdr>
                  <w:divsChild>
                    <w:div w:id="295641994">
                      <w:marLeft w:val="0"/>
                      <w:marRight w:val="0"/>
                      <w:marTop w:val="0"/>
                      <w:marBottom w:val="0"/>
                      <w:divBdr>
                        <w:top w:val="none" w:sz="0" w:space="0" w:color="auto"/>
                        <w:left w:val="none" w:sz="0" w:space="0" w:color="auto"/>
                        <w:bottom w:val="none" w:sz="0" w:space="0" w:color="auto"/>
                        <w:right w:val="none" w:sz="0" w:space="0" w:color="auto"/>
                      </w:divBdr>
                      <w:divsChild>
                        <w:div w:id="742532292">
                          <w:marLeft w:val="0"/>
                          <w:marRight w:val="0"/>
                          <w:marTop w:val="0"/>
                          <w:marBottom w:val="0"/>
                          <w:divBdr>
                            <w:top w:val="none" w:sz="0" w:space="0" w:color="auto"/>
                            <w:left w:val="none" w:sz="0" w:space="0" w:color="auto"/>
                            <w:bottom w:val="none" w:sz="0" w:space="0" w:color="auto"/>
                            <w:right w:val="none" w:sz="0" w:space="0" w:color="auto"/>
                          </w:divBdr>
                          <w:divsChild>
                            <w:div w:id="860126304">
                              <w:marLeft w:val="0"/>
                              <w:marRight w:val="0"/>
                              <w:marTop w:val="0"/>
                              <w:marBottom w:val="0"/>
                              <w:divBdr>
                                <w:top w:val="none" w:sz="0" w:space="0" w:color="auto"/>
                                <w:left w:val="none" w:sz="0" w:space="0" w:color="auto"/>
                                <w:bottom w:val="none" w:sz="0" w:space="0" w:color="auto"/>
                                <w:right w:val="none" w:sz="0" w:space="0" w:color="auto"/>
                              </w:divBdr>
                              <w:divsChild>
                                <w:div w:id="169954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7415260">
      <w:bodyDiv w:val="1"/>
      <w:marLeft w:val="0"/>
      <w:marRight w:val="0"/>
      <w:marTop w:val="0"/>
      <w:marBottom w:val="0"/>
      <w:divBdr>
        <w:top w:val="none" w:sz="0" w:space="0" w:color="auto"/>
        <w:left w:val="none" w:sz="0" w:space="0" w:color="auto"/>
        <w:bottom w:val="none" w:sz="0" w:space="0" w:color="auto"/>
        <w:right w:val="none" w:sz="0" w:space="0" w:color="auto"/>
      </w:divBdr>
    </w:div>
    <w:div w:id="304624936">
      <w:bodyDiv w:val="1"/>
      <w:marLeft w:val="0"/>
      <w:marRight w:val="0"/>
      <w:marTop w:val="0"/>
      <w:marBottom w:val="0"/>
      <w:divBdr>
        <w:top w:val="none" w:sz="0" w:space="0" w:color="auto"/>
        <w:left w:val="none" w:sz="0" w:space="0" w:color="auto"/>
        <w:bottom w:val="none" w:sz="0" w:space="0" w:color="auto"/>
        <w:right w:val="none" w:sz="0" w:space="0" w:color="auto"/>
      </w:divBdr>
      <w:divsChild>
        <w:div w:id="909537942">
          <w:marLeft w:val="547"/>
          <w:marRight w:val="0"/>
          <w:marTop w:val="0"/>
          <w:marBottom w:val="0"/>
          <w:divBdr>
            <w:top w:val="none" w:sz="0" w:space="0" w:color="auto"/>
            <w:left w:val="none" w:sz="0" w:space="0" w:color="auto"/>
            <w:bottom w:val="none" w:sz="0" w:space="0" w:color="auto"/>
            <w:right w:val="none" w:sz="0" w:space="0" w:color="auto"/>
          </w:divBdr>
        </w:div>
      </w:divsChild>
    </w:div>
    <w:div w:id="308557399">
      <w:bodyDiv w:val="1"/>
      <w:marLeft w:val="0"/>
      <w:marRight w:val="0"/>
      <w:marTop w:val="0"/>
      <w:marBottom w:val="0"/>
      <w:divBdr>
        <w:top w:val="none" w:sz="0" w:space="0" w:color="auto"/>
        <w:left w:val="none" w:sz="0" w:space="0" w:color="auto"/>
        <w:bottom w:val="none" w:sz="0" w:space="0" w:color="auto"/>
        <w:right w:val="none" w:sz="0" w:space="0" w:color="auto"/>
      </w:divBdr>
      <w:divsChild>
        <w:div w:id="109593299">
          <w:marLeft w:val="446"/>
          <w:marRight w:val="0"/>
          <w:marTop w:val="0"/>
          <w:marBottom w:val="0"/>
          <w:divBdr>
            <w:top w:val="none" w:sz="0" w:space="0" w:color="auto"/>
            <w:left w:val="none" w:sz="0" w:space="0" w:color="auto"/>
            <w:bottom w:val="none" w:sz="0" w:space="0" w:color="auto"/>
            <w:right w:val="none" w:sz="0" w:space="0" w:color="auto"/>
          </w:divBdr>
        </w:div>
        <w:div w:id="593130068">
          <w:marLeft w:val="446"/>
          <w:marRight w:val="0"/>
          <w:marTop w:val="0"/>
          <w:marBottom w:val="0"/>
          <w:divBdr>
            <w:top w:val="none" w:sz="0" w:space="0" w:color="auto"/>
            <w:left w:val="none" w:sz="0" w:space="0" w:color="auto"/>
            <w:bottom w:val="none" w:sz="0" w:space="0" w:color="auto"/>
            <w:right w:val="none" w:sz="0" w:space="0" w:color="auto"/>
          </w:divBdr>
        </w:div>
        <w:div w:id="719986941">
          <w:marLeft w:val="446"/>
          <w:marRight w:val="0"/>
          <w:marTop w:val="0"/>
          <w:marBottom w:val="0"/>
          <w:divBdr>
            <w:top w:val="none" w:sz="0" w:space="0" w:color="auto"/>
            <w:left w:val="none" w:sz="0" w:space="0" w:color="auto"/>
            <w:bottom w:val="none" w:sz="0" w:space="0" w:color="auto"/>
            <w:right w:val="none" w:sz="0" w:space="0" w:color="auto"/>
          </w:divBdr>
        </w:div>
        <w:div w:id="954599247">
          <w:marLeft w:val="446"/>
          <w:marRight w:val="0"/>
          <w:marTop w:val="0"/>
          <w:marBottom w:val="0"/>
          <w:divBdr>
            <w:top w:val="none" w:sz="0" w:space="0" w:color="auto"/>
            <w:left w:val="none" w:sz="0" w:space="0" w:color="auto"/>
            <w:bottom w:val="none" w:sz="0" w:space="0" w:color="auto"/>
            <w:right w:val="none" w:sz="0" w:space="0" w:color="auto"/>
          </w:divBdr>
        </w:div>
        <w:div w:id="1481116450">
          <w:marLeft w:val="446"/>
          <w:marRight w:val="0"/>
          <w:marTop w:val="0"/>
          <w:marBottom w:val="0"/>
          <w:divBdr>
            <w:top w:val="none" w:sz="0" w:space="0" w:color="auto"/>
            <w:left w:val="none" w:sz="0" w:space="0" w:color="auto"/>
            <w:bottom w:val="none" w:sz="0" w:space="0" w:color="auto"/>
            <w:right w:val="none" w:sz="0" w:space="0" w:color="auto"/>
          </w:divBdr>
        </w:div>
        <w:div w:id="1853107110">
          <w:marLeft w:val="446"/>
          <w:marRight w:val="0"/>
          <w:marTop w:val="0"/>
          <w:marBottom w:val="0"/>
          <w:divBdr>
            <w:top w:val="none" w:sz="0" w:space="0" w:color="auto"/>
            <w:left w:val="none" w:sz="0" w:space="0" w:color="auto"/>
            <w:bottom w:val="none" w:sz="0" w:space="0" w:color="auto"/>
            <w:right w:val="none" w:sz="0" w:space="0" w:color="auto"/>
          </w:divBdr>
        </w:div>
        <w:div w:id="1872570555">
          <w:marLeft w:val="446"/>
          <w:marRight w:val="0"/>
          <w:marTop w:val="0"/>
          <w:marBottom w:val="0"/>
          <w:divBdr>
            <w:top w:val="none" w:sz="0" w:space="0" w:color="auto"/>
            <w:left w:val="none" w:sz="0" w:space="0" w:color="auto"/>
            <w:bottom w:val="none" w:sz="0" w:space="0" w:color="auto"/>
            <w:right w:val="none" w:sz="0" w:space="0" w:color="auto"/>
          </w:divBdr>
        </w:div>
        <w:div w:id="2011521125">
          <w:marLeft w:val="446"/>
          <w:marRight w:val="0"/>
          <w:marTop w:val="0"/>
          <w:marBottom w:val="0"/>
          <w:divBdr>
            <w:top w:val="none" w:sz="0" w:space="0" w:color="auto"/>
            <w:left w:val="none" w:sz="0" w:space="0" w:color="auto"/>
            <w:bottom w:val="none" w:sz="0" w:space="0" w:color="auto"/>
            <w:right w:val="none" w:sz="0" w:space="0" w:color="auto"/>
          </w:divBdr>
        </w:div>
      </w:divsChild>
    </w:div>
    <w:div w:id="318075689">
      <w:bodyDiv w:val="1"/>
      <w:marLeft w:val="0"/>
      <w:marRight w:val="0"/>
      <w:marTop w:val="0"/>
      <w:marBottom w:val="0"/>
      <w:divBdr>
        <w:top w:val="none" w:sz="0" w:space="0" w:color="auto"/>
        <w:left w:val="none" w:sz="0" w:space="0" w:color="auto"/>
        <w:bottom w:val="none" w:sz="0" w:space="0" w:color="auto"/>
        <w:right w:val="none" w:sz="0" w:space="0" w:color="auto"/>
      </w:divBdr>
    </w:div>
    <w:div w:id="340550272">
      <w:bodyDiv w:val="1"/>
      <w:marLeft w:val="0"/>
      <w:marRight w:val="0"/>
      <w:marTop w:val="0"/>
      <w:marBottom w:val="0"/>
      <w:divBdr>
        <w:top w:val="none" w:sz="0" w:space="0" w:color="auto"/>
        <w:left w:val="none" w:sz="0" w:space="0" w:color="auto"/>
        <w:bottom w:val="none" w:sz="0" w:space="0" w:color="auto"/>
        <w:right w:val="none" w:sz="0" w:space="0" w:color="auto"/>
      </w:divBdr>
    </w:div>
    <w:div w:id="343409401">
      <w:bodyDiv w:val="1"/>
      <w:marLeft w:val="0"/>
      <w:marRight w:val="0"/>
      <w:marTop w:val="0"/>
      <w:marBottom w:val="0"/>
      <w:divBdr>
        <w:top w:val="none" w:sz="0" w:space="0" w:color="auto"/>
        <w:left w:val="none" w:sz="0" w:space="0" w:color="auto"/>
        <w:bottom w:val="none" w:sz="0" w:space="0" w:color="auto"/>
        <w:right w:val="none" w:sz="0" w:space="0" w:color="auto"/>
      </w:divBdr>
    </w:div>
    <w:div w:id="347803764">
      <w:bodyDiv w:val="1"/>
      <w:marLeft w:val="0"/>
      <w:marRight w:val="0"/>
      <w:marTop w:val="0"/>
      <w:marBottom w:val="0"/>
      <w:divBdr>
        <w:top w:val="none" w:sz="0" w:space="0" w:color="auto"/>
        <w:left w:val="none" w:sz="0" w:space="0" w:color="auto"/>
        <w:bottom w:val="none" w:sz="0" w:space="0" w:color="auto"/>
        <w:right w:val="none" w:sz="0" w:space="0" w:color="auto"/>
      </w:divBdr>
    </w:div>
    <w:div w:id="354573350">
      <w:bodyDiv w:val="1"/>
      <w:marLeft w:val="0"/>
      <w:marRight w:val="0"/>
      <w:marTop w:val="0"/>
      <w:marBottom w:val="0"/>
      <w:divBdr>
        <w:top w:val="none" w:sz="0" w:space="0" w:color="auto"/>
        <w:left w:val="none" w:sz="0" w:space="0" w:color="auto"/>
        <w:bottom w:val="none" w:sz="0" w:space="0" w:color="auto"/>
        <w:right w:val="none" w:sz="0" w:space="0" w:color="auto"/>
      </w:divBdr>
    </w:div>
    <w:div w:id="361127981">
      <w:bodyDiv w:val="1"/>
      <w:marLeft w:val="0"/>
      <w:marRight w:val="0"/>
      <w:marTop w:val="0"/>
      <w:marBottom w:val="0"/>
      <w:divBdr>
        <w:top w:val="none" w:sz="0" w:space="0" w:color="auto"/>
        <w:left w:val="none" w:sz="0" w:space="0" w:color="auto"/>
        <w:bottom w:val="none" w:sz="0" w:space="0" w:color="auto"/>
        <w:right w:val="none" w:sz="0" w:space="0" w:color="auto"/>
      </w:divBdr>
    </w:div>
    <w:div w:id="376396684">
      <w:bodyDiv w:val="1"/>
      <w:marLeft w:val="0"/>
      <w:marRight w:val="0"/>
      <w:marTop w:val="0"/>
      <w:marBottom w:val="0"/>
      <w:divBdr>
        <w:top w:val="none" w:sz="0" w:space="0" w:color="auto"/>
        <w:left w:val="none" w:sz="0" w:space="0" w:color="auto"/>
        <w:bottom w:val="none" w:sz="0" w:space="0" w:color="auto"/>
        <w:right w:val="none" w:sz="0" w:space="0" w:color="auto"/>
      </w:divBdr>
    </w:div>
    <w:div w:id="395903328">
      <w:bodyDiv w:val="1"/>
      <w:marLeft w:val="0"/>
      <w:marRight w:val="0"/>
      <w:marTop w:val="0"/>
      <w:marBottom w:val="0"/>
      <w:divBdr>
        <w:top w:val="none" w:sz="0" w:space="0" w:color="auto"/>
        <w:left w:val="none" w:sz="0" w:space="0" w:color="auto"/>
        <w:bottom w:val="none" w:sz="0" w:space="0" w:color="auto"/>
        <w:right w:val="none" w:sz="0" w:space="0" w:color="auto"/>
      </w:divBdr>
    </w:div>
    <w:div w:id="420758317">
      <w:bodyDiv w:val="1"/>
      <w:marLeft w:val="0"/>
      <w:marRight w:val="0"/>
      <w:marTop w:val="0"/>
      <w:marBottom w:val="0"/>
      <w:divBdr>
        <w:top w:val="none" w:sz="0" w:space="0" w:color="auto"/>
        <w:left w:val="none" w:sz="0" w:space="0" w:color="auto"/>
        <w:bottom w:val="none" w:sz="0" w:space="0" w:color="auto"/>
        <w:right w:val="none" w:sz="0" w:space="0" w:color="auto"/>
      </w:divBdr>
      <w:divsChild>
        <w:div w:id="963074513">
          <w:marLeft w:val="0"/>
          <w:marRight w:val="0"/>
          <w:marTop w:val="0"/>
          <w:marBottom w:val="0"/>
          <w:divBdr>
            <w:top w:val="none" w:sz="0" w:space="0" w:color="auto"/>
            <w:left w:val="none" w:sz="0" w:space="0" w:color="auto"/>
            <w:bottom w:val="none" w:sz="0" w:space="0" w:color="auto"/>
            <w:right w:val="none" w:sz="0" w:space="0" w:color="auto"/>
          </w:divBdr>
          <w:divsChild>
            <w:div w:id="436828457">
              <w:marLeft w:val="0"/>
              <w:marRight w:val="0"/>
              <w:marTop w:val="0"/>
              <w:marBottom w:val="0"/>
              <w:divBdr>
                <w:top w:val="none" w:sz="0" w:space="0" w:color="auto"/>
                <w:left w:val="none" w:sz="0" w:space="0" w:color="auto"/>
                <w:bottom w:val="none" w:sz="0" w:space="0" w:color="auto"/>
                <w:right w:val="none" w:sz="0" w:space="0" w:color="auto"/>
              </w:divBdr>
            </w:div>
          </w:divsChild>
        </w:div>
        <w:div w:id="1403067636">
          <w:marLeft w:val="0"/>
          <w:marRight w:val="0"/>
          <w:marTop w:val="0"/>
          <w:marBottom w:val="0"/>
          <w:divBdr>
            <w:top w:val="none" w:sz="0" w:space="0" w:color="auto"/>
            <w:left w:val="none" w:sz="0" w:space="0" w:color="auto"/>
            <w:bottom w:val="none" w:sz="0" w:space="0" w:color="auto"/>
            <w:right w:val="none" w:sz="0" w:space="0" w:color="auto"/>
          </w:divBdr>
        </w:div>
      </w:divsChild>
    </w:div>
    <w:div w:id="452673215">
      <w:bodyDiv w:val="1"/>
      <w:marLeft w:val="0"/>
      <w:marRight w:val="0"/>
      <w:marTop w:val="0"/>
      <w:marBottom w:val="0"/>
      <w:divBdr>
        <w:top w:val="none" w:sz="0" w:space="0" w:color="auto"/>
        <w:left w:val="none" w:sz="0" w:space="0" w:color="auto"/>
        <w:bottom w:val="none" w:sz="0" w:space="0" w:color="auto"/>
        <w:right w:val="none" w:sz="0" w:space="0" w:color="auto"/>
      </w:divBdr>
    </w:div>
    <w:div w:id="461072435">
      <w:bodyDiv w:val="1"/>
      <w:marLeft w:val="0"/>
      <w:marRight w:val="0"/>
      <w:marTop w:val="0"/>
      <w:marBottom w:val="0"/>
      <w:divBdr>
        <w:top w:val="none" w:sz="0" w:space="0" w:color="auto"/>
        <w:left w:val="none" w:sz="0" w:space="0" w:color="auto"/>
        <w:bottom w:val="none" w:sz="0" w:space="0" w:color="auto"/>
        <w:right w:val="none" w:sz="0" w:space="0" w:color="auto"/>
      </w:divBdr>
    </w:div>
    <w:div w:id="471367546">
      <w:bodyDiv w:val="1"/>
      <w:marLeft w:val="0"/>
      <w:marRight w:val="0"/>
      <w:marTop w:val="0"/>
      <w:marBottom w:val="0"/>
      <w:divBdr>
        <w:top w:val="none" w:sz="0" w:space="0" w:color="auto"/>
        <w:left w:val="none" w:sz="0" w:space="0" w:color="auto"/>
        <w:bottom w:val="none" w:sz="0" w:space="0" w:color="auto"/>
        <w:right w:val="none" w:sz="0" w:space="0" w:color="auto"/>
      </w:divBdr>
    </w:div>
    <w:div w:id="490371122">
      <w:bodyDiv w:val="1"/>
      <w:marLeft w:val="0"/>
      <w:marRight w:val="0"/>
      <w:marTop w:val="0"/>
      <w:marBottom w:val="0"/>
      <w:divBdr>
        <w:top w:val="none" w:sz="0" w:space="0" w:color="auto"/>
        <w:left w:val="none" w:sz="0" w:space="0" w:color="auto"/>
        <w:bottom w:val="none" w:sz="0" w:space="0" w:color="auto"/>
        <w:right w:val="none" w:sz="0" w:space="0" w:color="auto"/>
      </w:divBdr>
    </w:div>
    <w:div w:id="556281676">
      <w:bodyDiv w:val="1"/>
      <w:marLeft w:val="0"/>
      <w:marRight w:val="0"/>
      <w:marTop w:val="0"/>
      <w:marBottom w:val="0"/>
      <w:divBdr>
        <w:top w:val="none" w:sz="0" w:space="0" w:color="auto"/>
        <w:left w:val="none" w:sz="0" w:space="0" w:color="auto"/>
        <w:bottom w:val="none" w:sz="0" w:space="0" w:color="auto"/>
        <w:right w:val="none" w:sz="0" w:space="0" w:color="auto"/>
      </w:divBdr>
    </w:div>
    <w:div w:id="563024806">
      <w:bodyDiv w:val="1"/>
      <w:marLeft w:val="0"/>
      <w:marRight w:val="0"/>
      <w:marTop w:val="0"/>
      <w:marBottom w:val="0"/>
      <w:divBdr>
        <w:top w:val="none" w:sz="0" w:space="0" w:color="auto"/>
        <w:left w:val="none" w:sz="0" w:space="0" w:color="auto"/>
        <w:bottom w:val="none" w:sz="0" w:space="0" w:color="auto"/>
        <w:right w:val="none" w:sz="0" w:space="0" w:color="auto"/>
      </w:divBdr>
    </w:div>
    <w:div w:id="584265089">
      <w:bodyDiv w:val="1"/>
      <w:marLeft w:val="0"/>
      <w:marRight w:val="0"/>
      <w:marTop w:val="0"/>
      <w:marBottom w:val="0"/>
      <w:divBdr>
        <w:top w:val="none" w:sz="0" w:space="0" w:color="auto"/>
        <w:left w:val="none" w:sz="0" w:space="0" w:color="auto"/>
        <w:bottom w:val="none" w:sz="0" w:space="0" w:color="auto"/>
        <w:right w:val="none" w:sz="0" w:space="0" w:color="auto"/>
      </w:divBdr>
      <w:divsChild>
        <w:div w:id="2117870604">
          <w:marLeft w:val="0"/>
          <w:marRight w:val="0"/>
          <w:marTop w:val="0"/>
          <w:marBottom w:val="0"/>
          <w:divBdr>
            <w:top w:val="none" w:sz="0" w:space="0" w:color="auto"/>
            <w:left w:val="none" w:sz="0" w:space="0" w:color="auto"/>
            <w:bottom w:val="none" w:sz="0" w:space="0" w:color="auto"/>
            <w:right w:val="none" w:sz="0" w:space="0" w:color="auto"/>
          </w:divBdr>
          <w:divsChild>
            <w:div w:id="1683628182">
              <w:marLeft w:val="0"/>
              <w:marRight w:val="0"/>
              <w:marTop w:val="0"/>
              <w:marBottom w:val="0"/>
              <w:divBdr>
                <w:top w:val="none" w:sz="0" w:space="0" w:color="auto"/>
                <w:left w:val="none" w:sz="0" w:space="0" w:color="auto"/>
                <w:bottom w:val="none" w:sz="0" w:space="0" w:color="auto"/>
                <w:right w:val="none" w:sz="0" w:space="0" w:color="auto"/>
              </w:divBdr>
            </w:div>
            <w:div w:id="434985029">
              <w:marLeft w:val="0"/>
              <w:marRight w:val="0"/>
              <w:marTop w:val="0"/>
              <w:marBottom w:val="0"/>
              <w:divBdr>
                <w:top w:val="none" w:sz="0" w:space="0" w:color="auto"/>
                <w:left w:val="none" w:sz="0" w:space="0" w:color="auto"/>
                <w:bottom w:val="none" w:sz="0" w:space="0" w:color="auto"/>
                <w:right w:val="none" w:sz="0" w:space="0" w:color="auto"/>
              </w:divBdr>
            </w:div>
          </w:divsChild>
        </w:div>
        <w:div w:id="1899630785">
          <w:marLeft w:val="0"/>
          <w:marRight w:val="0"/>
          <w:marTop w:val="0"/>
          <w:marBottom w:val="0"/>
          <w:divBdr>
            <w:top w:val="none" w:sz="0" w:space="0" w:color="auto"/>
            <w:left w:val="none" w:sz="0" w:space="0" w:color="auto"/>
            <w:bottom w:val="none" w:sz="0" w:space="0" w:color="auto"/>
            <w:right w:val="none" w:sz="0" w:space="0" w:color="auto"/>
          </w:divBdr>
        </w:div>
      </w:divsChild>
    </w:div>
    <w:div w:id="585965595">
      <w:bodyDiv w:val="1"/>
      <w:marLeft w:val="0"/>
      <w:marRight w:val="0"/>
      <w:marTop w:val="0"/>
      <w:marBottom w:val="0"/>
      <w:divBdr>
        <w:top w:val="none" w:sz="0" w:space="0" w:color="auto"/>
        <w:left w:val="none" w:sz="0" w:space="0" w:color="auto"/>
        <w:bottom w:val="none" w:sz="0" w:space="0" w:color="auto"/>
        <w:right w:val="none" w:sz="0" w:space="0" w:color="auto"/>
      </w:divBdr>
    </w:div>
    <w:div w:id="587229014">
      <w:bodyDiv w:val="1"/>
      <w:marLeft w:val="0"/>
      <w:marRight w:val="0"/>
      <w:marTop w:val="0"/>
      <w:marBottom w:val="0"/>
      <w:divBdr>
        <w:top w:val="none" w:sz="0" w:space="0" w:color="auto"/>
        <w:left w:val="none" w:sz="0" w:space="0" w:color="auto"/>
        <w:bottom w:val="none" w:sz="0" w:space="0" w:color="auto"/>
        <w:right w:val="none" w:sz="0" w:space="0" w:color="auto"/>
      </w:divBdr>
    </w:div>
    <w:div w:id="593825485">
      <w:bodyDiv w:val="1"/>
      <w:marLeft w:val="0"/>
      <w:marRight w:val="0"/>
      <w:marTop w:val="0"/>
      <w:marBottom w:val="0"/>
      <w:divBdr>
        <w:top w:val="none" w:sz="0" w:space="0" w:color="auto"/>
        <w:left w:val="none" w:sz="0" w:space="0" w:color="auto"/>
        <w:bottom w:val="none" w:sz="0" w:space="0" w:color="auto"/>
        <w:right w:val="none" w:sz="0" w:space="0" w:color="auto"/>
      </w:divBdr>
    </w:div>
    <w:div w:id="599265544">
      <w:bodyDiv w:val="1"/>
      <w:marLeft w:val="0"/>
      <w:marRight w:val="0"/>
      <w:marTop w:val="0"/>
      <w:marBottom w:val="0"/>
      <w:divBdr>
        <w:top w:val="none" w:sz="0" w:space="0" w:color="auto"/>
        <w:left w:val="none" w:sz="0" w:space="0" w:color="auto"/>
        <w:bottom w:val="none" w:sz="0" w:space="0" w:color="auto"/>
        <w:right w:val="none" w:sz="0" w:space="0" w:color="auto"/>
      </w:divBdr>
      <w:divsChild>
        <w:div w:id="248659476">
          <w:marLeft w:val="0"/>
          <w:marRight w:val="0"/>
          <w:marTop w:val="0"/>
          <w:marBottom w:val="0"/>
          <w:divBdr>
            <w:top w:val="none" w:sz="0" w:space="0" w:color="auto"/>
            <w:left w:val="none" w:sz="0" w:space="0" w:color="auto"/>
            <w:bottom w:val="none" w:sz="0" w:space="0" w:color="auto"/>
            <w:right w:val="none" w:sz="0" w:space="0" w:color="auto"/>
          </w:divBdr>
        </w:div>
      </w:divsChild>
    </w:div>
    <w:div w:id="606814030">
      <w:bodyDiv w:val="1"/>
      <w:marLeft w:val="0"/>
      <w:marRight w:val="0"/>
      <w:marTop w:val="0"/>
      <w:marBottom w:val="0"/>
      <w:divBdr>
        <w:top w:val="none" w:sz="0" w:space="0" w:color="auto"/>
        <w:left w:val="none" w:sz="0" w:space="0" w:color="auto"/>
        <w:bottom w:val="none" w:sz="0" w:space="0" w:color="auto"/>
        <w:right w:val="none" w:sz="0" w:space="0" w:color="auto"/>
      </w:divBdr>
    </w:div>
    <w:div w:id="624890401">
      <w:bodyDiv w:val="1"/>
      <w:marLeft w:val="0"/>
      <w:marRight w:val="0"/>
      <w:marTop w:val="0"/>
      <w:marBottom w:val="0"/>
      <w:divBdr>
        <w:top w:val="none" w:sz="0" w:space="0" w:color="auto"/>
        <w:left w:val="none" w:sz="0" w:space="0" w:color="auto"/>
        <w:bottom w:val="none" w:sz="0" w:space="0" w:color="auto"/>
        <w:right w:val="none" w:sz="0" w:space="0" w:color="auto"/>
      </w:divBdr>
    </w:div>
    <w:div w:id="635453016">
      <w:bodyDiv w:val="1"/>
      <w:marLeft w:val="0"/>
      <w:marRight w:val="0"/>
      <w:marTop w:val="0"/>
      <w:marBottom w:val="0"/>
      <w:divBdr>
        <w:top w:val="none" w:sz="0" w:space="0" w:color="auto"/>
        <w:left w:val="none" w:sz="0" w:space="0" w:color="auto"/>
        <w:bottom w:val="none" w:sz="0" w:space="0" w:color="auto"/>
        <w:right w:val="none" w:sz="0" w:space="0" w:color="auto"/>
      </w:divBdr>
    </w:div>
    <w:div w:id="653491904">
      <w:bodyDiv w:val="1"/>
      <w:marLeft w:val="0"/>
      <w:marRight w:val="0"/>
      <w:marTop w:val="0"/>
      <w:marBottom w:val="0"/>
      <w:divBdr>
        <w:top w:val="none" w:sz="0" w:space="0" w:color="auto"/>
        <w:left w:val="none" w:sz="0" w:space="0" w:color="auto"/>
        <w:bottom w:val="none" w:sz="0" w:space="0" w:color="auto"/>
        <w:right w:val="none" w:sz="0" w:space="0" w:color="auto"/>
      </w:divBdr>
    </w:div>
    <w:div w:id="658314916">
      <w:bodyDiv w:val="1"/>
      <w:marLeft w:val="0"/>
      <w:marRight w:val="0"/>
      <w:marTop w:val="0"/>
      <w:marBottom w:val="0"/>
      <w:divBdr>
        <w:top w:val="none" w:sz="0" w:space="0" w:color="auto"/>
        <w:left w:val="none" w:sz="0" w:space="0" w:color="auto"/>
        <w:bottom w:val="none" w:sz="0" w:space="0" w:color="auto"/>
        <w:right w:val="none" w:sz="0" w:space="0" w:color="auto"/>
      </w:divBdr>
    </w:div>
    <w:div w:id="658388183">
      <w:bodyDiv w:val="1"/>
      <w:marLeft w:val="0"/>
      <w:marRight w:val="0"/>
      <w:marTop w:val="0"/>
      <w:marBottom w:val="0"/>
      <w:divBdr>
        <w:top w:val="none" w:sz="0" w:space="0" w:color="auto"/>
        <w:left w:val="none" w:sz="0" w:space="0" w:color="auto"/>
        <w:bottom w:val="none" w:sz="0" w:space="0" w:color="auto"/>
        <w:right w:val="none" w:sz="0" w:space="0" w:color="auto"/>
      </w:divBdr>
    </w:div>
    <w:div w:id="664943256">
      <w:bodyDiv w:val="1"/>
      <w:marLeft w:val="0"/>
      <w:marRight w:val="0"/>
      <w:marTop w:val="0"/>
      <w:marBottom w:val="0"/>
      <w:divBdr>
        <w:top w:val="none" w:sz="0" w:space="0" w:color="auto"/>
        <w:left w:val="none" w:sz="0" w:space="0" w:color="auto"/>
        <w:bottom w:val="none" w:sz="0" w:space="0" w:color="auto"/>
        <w:right w:val="none" w:sz="0" w:space="0" w:color="auto"/>
      </w:divBdr>
    </w:div>
    <w:div w:id="683895059">
      <w:bodyDiv w:val="1"/>
      <w:marLeft w:val="0"/>
      <w:marRight w:val="0"/>
      <w:marTop w:val="0"/>
      <w:marBottom w:val="0"/>
      <w:divBdr>
        <w:top w:val="none" w:sz="0" w:space="0" w:color="auto"/>
        <w:left w:val="none" w:sz="0" w:space="0" w:color="auto"/>
        <w:bottom w:val="none" w:sz="0" w:space="0" w:color="auto"/>
        <w:right w:val="none" w:sz="0" w:space="0" w:color="auto"/>
      </w:divBdr>
    </w:div>
    <w:div w:id="704334864">
      <w:bodyDiv w:val="1"/>
      <w:marLeft w:val="0"/>
      <w:marRight w:val="0"/>
      <w:marTop w:val="0"/>
      <w:marBottom w:val="0"/>
      <w:divBdr>
        <w:top w:val="none" w:sz="0" w:space="0" w:color="auto"/>
        <w:left w:val="none" w:sz="0" w:space="0" w:color="auto"/>
        <w:bottom w:val="none" w:sz="0" w:space="0" w:color="auto"/>
        <w:right w:val="none" w:sz="0" w:space="0" w:color="auto"/>
      </w:divBdr>
    </w:div>
    <w:div w:id="717163351">
      <w:bodyDiv w:val="1"/>
      <w:marLeft w:val="0"/>
      <w:marRight w:val="0"/>
      <w:marTop w:val="0"/>
      <w:marBottom w:val="0"/>
      <w:divBdr>
        <w:top w:val="none" w:sz="0" w:space="0" w:color="auto"/>
        <w:left w:val="none" w:sz="0" w:space="0" w:color="auto"/>
        <w:bottom w:val="none" w:sz="0" w:space="0" w:color="auto"/>
        <w:right w:val="none" w:sz="0" w:space="0" w:color="auto"/>
      </w:divBdr>
      <w:divsChild>
        <w:div w:id="155464271">
          <w:marLeft w:val="0"/>
          <w:marRight w:val="0"/>
          <w:marTop w:val="0"/>
          <w:marBottom w:val="0"/>
          <w:divBdr>
            <w:top w:val="none" w:sz="0" w:space="0" w:color="auto"/>
            <w:left w:val="none" w:sz="0" w:space="0" w:color="auto"/>
            <w:bottom w:val="none" w:sz="0" w:space="0" w:color="auto"/>
            <w:right w:val="none" w:sz="0" w:space="0" w:color="auto"/>
          </w:divBdr>
          <w:divsChild>
            <w:div w:id="322006728">
              <w:marLeft w:val="0"/>
              <w:marRight w:val="0"/>
              <w:marTop w:val="0"/>
              <w:marBottom w:val="0"/>
              <w:divBdr>
                <w:top w:val="none" w:sz="0" w:space="0" w:color="auto"/>
                <w:left w:val="none" w:sz="0" w:space="0" w:color="auto"/>
                <w:bottom w:val="none" w:sz="0" w:space="0" w:color="auto"/>
                <w:right w:val="none" w:sz="0" w:space="0" w:color="auto"/>
              </w:divBdr>
              <w:divsChild>
                <w:div w:id="179714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27196">
          <w:marLeft w:val="0"/>
          <w:marRight w:val="0"/>
          <w:marTop w:val="0"/>
          <w:marBottom w:val="0"/>
          <w:divBdr>
            <w:top w:val="none" w:sz="0" w:space="0" w:color="auto"/>
            <w:left w:val="none" w:sz="0" w:space="0" w:color="auto"/>
            <w:bottom w:val="none" w:sz="0" w:space="0" w:color="auto"/>
            <w:right w:val="none" w:sz="0" w:space="0" w:color="auto"/>
          </w:divBdr>
          <w:divsChild>
            <w:div w:id="2083142005">
              <w:marLeft w:val="0"/>
              <w:marRight w:val="0"/>
              <w:marTop w:val="0"/>
              <w:marBottom w:val="0"/>
              <w:divBdr>
                <w:top w:val="none" w:sz="0" w:space="0" w:color="auto"/>
                <w:left w:val="none" w:sz="0" w:space="0" w:color="auto"/>
                <w:bottom w:val="none" w:sz="0" w:space="0" w:color="auto"/>
                <w:right w:val="none" w:sz="0" w:space="0" w:color="auto"/>
              </w:divBdr>
              <w:divsChild>
                <w:div w:id="78237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606781">
          <w:marLeft w:val="0"/>
          <w:marRight w:val="0"/>
          <w:marTop w:val="0"/>
          <w:marBottom w:val="0"/>
          <w:divBdr>
            <w:top w:val="none" w:sz="0" w:space="0" w:color="auto"/>
            <w:left w:val="none" w:sz="0" w:space="0" w:color="auto"/>
            <w:bottom w:val="none" w:sz="0" w:space="0" w:color="auto"/>
            <w:right w:val="none" w:sz="0" w:space="0" w:color="auto"/>
          </w:divBdr>
          <w:divsChild>
            <w:div w:id="1481265714">
              <w:marLeft w:val="0"/>
              <w:marRight w:val="0"/>
              <w:marTop w:val="0"/>
              <w:marBottom w:val="0"/>
              <w:divBdr>
                <w:top w:val="none" w:sz="0" w:space="0" w:color="auto"/>
                <w:left w:val="none" w:sz="0" w:space="0" w:color="auto"/>
                <w:bottom w:val="none" w:sz="0" w:space="0" w:color="auto"/>
                <w:right w:val="none" w:sz="0" w:space="0" w:color="auto"/>
              </w:divBdr>
              <w:divsChild>
                <w:div w:id="157458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44799">
          <w:marLeft w:val="0"/>
          <w:marRight w:val="0"/>
          <w:marTop w:val="0"/>
          <w:marBottom w:val="0"/>
          <w:divBdr>
            <w:top w:val="none" w:sz="0" w:space="0" w:color="auto"/>
            <w:left w:val="none" w:sz="0" w:space="0" w:color="auto"/>
            <w:bottom w:val="none" w:sz="0" w:space="0" w:color="auto"/>
            <w:right w:val="none" w:sz="0" w:space="0" w:color="auto"/>
          </w:divBdr>
          <w:divsChild>
            <w:div w:id="621419221">
              <w:marLeft w:val="0"/>
              <w:marRight w:val="0"/>
              <w:marTop w:val="0"/>
              <w:marBottom w:val="0"/>
              <w:divBdr>
                <w:top w:val="none" w:sz="0" w:space="0" w:color="auto"/>
                <w:left w:val="none" w:sz="0" w:space="0" w:color="auto"/>
                <w:bottom w:val="none" w:sz="0" w:space="0" w:color="auto"/>
                <w:right w:val="none" w:sz="0" w:space="0" w:color="auto"/>
              </w:divBdr>
              <w:divsChild>
                <w:div w:id="192795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048073">
      <w:bodyDiv w:val="1"/>
      <w:marLeft w:val="0"/>
      <w:marRight w:val="0"/>
      <w:marTop w:val="0"/>
      <w:marBottom w:val="0"/>
      <w:divBdr>
        <w:top w:val="none" w:sz="0" w:space="0" w:color="auto"/>
        <w:left w:val="none" w:sz="0" w:space="0" w:color="auto"/>
        <w:bottom w:val="none" w:sz="0" w:space="0" w:color="auto"/>
        <w:right w:val="none" w:sz="0" w:space="0" w:color="auto"/>
      </w:divBdr>
    </w:div>
    <w:div w:id="793406901">
      <w:bodyDiv w:val="1"/>
      <w:marLeft w:val="0"/>
      <w:marRight w:val="0"/>
      <w:marTop w:val="0"/>
      <w:marBottom w:val="0"/>
      <w:divBdr>
        <w:top w:val="none" w:sz="0" w:space="0" w:color="auto"/>
        <w:left w:val="none" w:sz="0" w:space="0" w:color="auto"/>
        <w:bottom w:val="none" w:sz="0" w:space="0" w:color="auto"/>
        <w:right w:val="none" w:sz="0" w:space="0" w:color="auto"/>
      </w:divBdr>
    </w:div>
    <w:div w:id="797072694">
      <w:bodyDiv w:val="1"/>
      <w:marLeft w:val="0"/>
      <w:marRight w:val="0"/>
      <w:marTop w:val="0"/>
      <w:marBottom w:val="0"/>
      <w:divBdr>
        <w:top w:val="none" w:sz="0" w:space="0" w:color="auto"/>
        <w:left w:val="none" w:sz="0" w:space="0" w:color="auto"/>
        <w:bottom w:val="none" w:sz="0" w:space="0" w:color="auto"/>
        <w:right w:val="none" w:sz="0" w:space="0" w:color="auto"/>
      </w:divBdr>
    </w:div>
    <w:div w:id="797262871">
      <w:bodyDiv w:val="1"/>
      <w:marLeft w:val="0"/>
      <w:marRight w:val="0"/>
      <w:marTop w:val="0"/>
      <w:marBottom w:val="0"/>
      <w:divBdr>
        <w:top w:val="none" w:sz="0" w:space="0" w:color="auto"/>
        <w:left w:val="none" w:sz="0" w:space="0" w:color="auto"/>
        <w:bottom w:val="none" w:sz="0" w:space="0" w:color="auto"/>
        <w:right w:val="none" w:sz="0" w:space="0" w:color="auto"/>
      </w:divBdr>
    </w:div>
    <w:div w:id="861822402">
      <w:bodyDiv w:val="1"/>
      <w:marLeft w:val="0"/>
      <w:marRight w:val="0"/>
      <w:marTop w:val="0"/>
      <w:marBottom w:val="0"/>
      <w:divBdr>
        <w:top w:val="none" w:sz="0" w:space="0" w:color="auto"/>
        <w:left w:val="none" w:sz="0" w:space="0" w:color="auto"/>
        <w:bottom w:val="none" w:sz="0" w:space="0" w:color="auto"/>
        <w:right w:val="none" w:sz="0" w:space="0" w:color="auto"/>
      </w:divBdr>
      <w:divsChild>
        <w:div w:id="57094564">
          <w:marLeft w:val="0"/>
          <w:marRight w:val="0"/>
          <w:marTop w:val="0"/>
          <w:marBottom w:val="0"/>
          <w:divBdr>
            <w:top w:val="none" w:sz="0" w:space="0" w:color="auto"/>
            <w:left w:val="none" w:sz="0" w:space="0" w:color="auto"/>
            <w:bottom w:val="none" w:sz="0" w:space="0" w:color="auto"/>
            <w:right w:val="none" w:sz="0" w:space="0" w:color="auto"/>
          </w:divBdr>
        </w:div>
        <w:div w:id="145586792">
          <w:marLeft w:val="0"/>
          <w:marRight w:val="0"/>
          <w:marTop w:val="0"/>
          <w:marBottom w:val="0"/>
          <w:divBdr>
            <w:top w:val="none" w:sz="0" w:space="0" w:color="auto"/>
            <w:left w:val="none" w:sz="0" w:space="0" w:color="auto"/>
            <w:bottom w:val="none" w:sz="0" w:space="0" w:color="auto"/>
            <w:right w:val="none" w:sz="0" w:space="0" w:color="auto"/>
          </w:divBdr>
        </w:div>
        <w:div w:id="605618326">
          <w:marLeft w:val="0"/>
          <w:marRight w:val="0"/>
          <w:marTop w:val="0"/>
          <w:marBottom w:val="0"/>
          <w:divBdr>
            <w:top w:val="none" w:sz="0" w:space="0" w:color="auto"/>
            <w:left w:val="none" w:sz="0" w:space="0" w:color="auto"/>
            <w:bottom w:val="none" w:sz="0" w:space="0" w:color="auto"/>
            <w:right w:val="none" w:sz="0" w:space="0" w:color="auto"/>
          </w:divBdr>
        </w:div>
        <w:div w:id="622542573">
          <w:marLeft w:val="0"/>
          <w:marRight w:val="0"/>
          <w:marTop w:val="0"/>
          <w:marBottom w:val="0"/>
          <w:divBdr>
            <w:top w:val="none" w:sz="0" w:space="0" w:color="auto"/>
            <w:left w:val="none" w:sz="0" w:space="0" w:color="auto"/>
            <w:bottom w:val="none" w:sz="0" w:space="0" w:color="auto"/>
            <w:right w:val="none" w:sz="0" w:space="0" w:color="auto"/>
          </w:divBdr>
        </w:div>
        <w:div w:id="838469836">
          <w:marLeft w:val="0"/>
          <w:marRight w:val="0"/>
          <w:marTop w:val="0"/>
          <w:marBottom w:val="0"/>
          <w:divBdr>
            <w:top w:val="none" w:sz="0" w:space="0" w:color="auto"/>
            <w:left w:val="none" w:sz="0" w:space="0" w:color="auto"/>
            <w:bottom w:val="none" w:sz="0" w:space="0" w:color="auto"/>
            <w:right w:val="none" w:sz="0" w:space="0" w:color="auto"/>
          </w:divBdr>
        </w:div>
        <w:div w:id="1042242717">
          <w:marLeft w:val="0"/>
          <w:marRight w:val="0"/>
          <w:marTop w:val="0"/>
          <w:marBottom w:val="0"/>
          <w:divBdr>
            <w:top w:val="none" w:sz="0" w:space="0" w:color="auto"/>
            <w:left w:val="none" w:sz="0" w:space="0" w:color="auto"/>
            <w:bottom w:val="none" w:sz="0" w:space="0" w:color="auto"/>
            <w:right w:val="none" w:sz="0" w:space="0" w:color="auto"/>
          </w:divBdr>
        </w:div>
        <w:div w:id="1972973699">
          <w:marLeft w:val="0"/>
          <w:marRight w:val="0"/>
          <w:marTop w:val="0"/>
          <w:marBottom w:val="0"/>
          <w:divBdr>
            <w:top w:val="none" w:sz="0" w:space="0" w:color="auto"/>
            <w:left w:val="none" w:sz="0" w:space="0" w:color="auto"/>
            <w:bottom w:val="none" w:sz="0" w:space="0" w:color="auto"/>
            <w:right w:val="none" w:sz="0" w:space="0" w:color="auto"/>
          </w:divBdr>
        </w:div>
        <w:div w:id="1994292389">
          <w:marLeft w:val="0"/>
          <w:marRight w:val="0"/>
          <w:marTop w:val="0"/>
          <w:marBottom w:val="0"/>
          <w:divBdr>
            <w:top w:val="none" w:sz="0" w:space="0" w:color="auto"/>
            <w:left w:val="none" w:sz="0" w:space="0" w:color="auto"/>
            <w:bottom w:val="none" w:sz="0" w:space="0" w:color="auto"/>
            <w:right w:val="none" w:sz="0" w:space="0" w:color="auto"/>
          </w:divBdr>
        </w:div>
      </w:divsChild>
    </w:div>
    <w:div w:id="865753580">
      <w:bodyDiv w:val="1"/>
      <w:marLeft w:val="0"/>
      <w:marRight w:val="0"/>
      <w:marTop w:val="0"/>
      <w:marBottom w:val="0"/>
      <w:divBdr>
        <w:top w:val="none" w:sz="0" w:space="0" w:color="auto"/>
        <w:left w:val="none" w:sz="0" w:space="0" w:color="auto"/>
        <w:bottom w:val="none" w:sz="0" w:space="0" w:color="auto"/>
        <w:right w:val="none" w:sz="0" w:space="0" w:color="auto"/>
      </w:divBdr>
    </w:div>
    <w:div w:id="875436483">
      <w:bodyDiv w:val="1"/>
      <w:marLeft w:val="0"/>
      <w:marRight w:val="0"/>
      <w:marTop w:val="0"/>
      <w:marBottom w:val="0"/>
      <w:divBdr>
        <w:top w:val="none" w:sz="0" w:space="0" w:color="auto"/>
        <w:left w:val="none" w:sz="0" w:space="0" w:color="auto"/>
        <w:bottom w:val="none" w:sz="0" w:space="0" w:color="auto"/>
        <w:right w:val="none" w:sz="0" w:space="0" w:color="auto"/>
      </w:divBdr>
    </w:div>
    <w:div w:id="883835785">
      <w:bodyDiv w:val="1"/>
      <w:marLeft w:val="0"/>
      <w:marRight w:val="0"/>
      <w:marTop w:val="0"/>
      <w:marBottom w:val="0"/>
      <w:divBdr>
        <w:top w:val="none" w:sz="0" w:space="0" w:color="auto"/>
        <w:left w:val="none" w:sz="0" w:space="0" w:color="auto"/>
        <w:bottom w:val="none" w:sz="0" w:space="0" w:color="auto"/>
        <w:right w:val="none" w:sz="0" w:space="0" w:color="auto"/>
      </w:divBdr>
    </w:div>
    <w:div w:id="909080735">
      <w:bodyDiv w:val="1"/>
      <w:marLeft w:val="0"/>
      <w:marRight w:val="0"/>
      <w:marTop w:val="0"/>
      <w:marBottom w:val="0"/>
      <w:divBdr>
        <w:top w:val="none" w:sz="0" w:space="0" w:color="auto"/>
        <w:left w:val="none" w:sz="0" w:space="0" w:color="auto"/>
        <w:bottom w:val="none" w:sz="0" w:space="0" w:color="auto"/>
        <w:right w:val="none" w:sz="0" w:space="0" w:color="auto"/>
      </w:divBdr>
      <w:divsChild>
        <w:div w:id="205802379">
          <w:marLeft w:val="274"/>
          <w:marRight w:val="0"/>
          <w:marTop w:val="0"/>
          <w:marBottom w:val="0"/>
          <w:divBdr>
            <w:top w:val="none" w:sz="0" w:space="0" w:color="auto"/>
            <w:left w:val="none" w:sz="0" w:space="0" w:color="auto"/>
            <w:bottom w:val="none" w:sz="0" w:space="0" w:color="auto"/>
            <w:right w:val="none" w:sz="0" w:space="0" w:color="auto"/>
          </w:divBdr>
        </w:div>
        <w:div w:id="2119908960">
          <w:marLeft w:val="446"/>
          <w:marRight w:val="0"/>
          <w:marTop w:val="0"/>
          <w:marBottom w:val="0"/>
          <w:divBdr>
            <w:top w:val="none" w:sz="0" w:space="0" w:color="auto"/>
            <w:left w:val="none" w:sz="0" w:space="0" w:color="auto"/>
            <w:bottom w:val="none" w:sz="0" w:space="0" w:color="auto"/>
            <w:right w:val="none" w:sz="0" w:space="0" w:color="auto"/>
          </w:divBdr>
        </w:div>
        <w:div w:id="1742294292">
          <w:marLeft w:val="446"/>
          <w:marRight w:val="0"/>
          <w:marTop w:val="0"/>
          <w:marBottom w:val="0"/>
          <w:divBdr>
            <w:top w:val="none" w:sz="0" w:space="0" w:color="auto"/>
            <w:left w:val="none" w:sz="0" w:space="0" w:color="auto"/>
            <w:bottom w:val="none" w:sz="0" w:space="0" w:color="auto"/>
            <w:right w:val="none" w:sz="0" w:space="0" w:color="auto"/>
          </w:divBdr>
        </w:div>
      </w:divsChild>
    </w:div>
    <w:div w:id="912861123">
      <w:bodyDiv w:val="1"/>
      <w:marLeft w:val="0"/>
      <w:marRight w:val="0"/>
      <w:marTop w:val="0"/>
      <w:marBottom w:val="0"/>
      <w:divBdr>
        <w:top w:val="none" w:sz="0" w:space="0" w:color="auto"/>
        <w:left w:val="none" w:sz="0" w:space="0" w:color="auto"/>
        <w:bottom w:val="none" w:sz="0" w:space="0" w:color="auto"/>
        <w:right w:val="none" w:sz="0" w:space="0" w:color="auto"/>
      </w:divBdr>
    </w:div>
    <w:div w:id="924463205">
      <w:bodyDiv w:val="1"/>
      <w:marLeft w:val="0"/>
      <w:marRight w:val="0"/>
      <w:marTop w:val="0"/>
      <w:marBottom w:val="0"/>
      <w:divBdr>
        <w:top w:val="none" w:sz="0" w:space="0" w:color="auto"/>
        <w:left w:val="none" w:sz="0" w:space="0" w:color="auto"/>
        <w:bottom w:val="none" w:sz="0" w:space="0" w:color="auto"/>
        <w:right w:val="none" w:sz="0" w:space="0" w:color="auto"/>
      </w:divBdr>
    </w:div>
    <w:div w:id="935795796">
      <w:bodyDiv w:val="1"/>
      <w:marLeft w:val="0"/>
      <w:marRight w:val="0"/>
      <w:marTop w:val="0"/>
      <w:marBottom w:val="0"/>
      <w:divBdr>
        <w:top w:val="none" w:sz="0" w:space="0" w:color="auto"/>
        <w:left w:val="none" w:sz="0" w:space="0" w:color="auto"/>
        <w:bottom w:val="none" w:sz="0" w:space="0" w:color="auto"/>
        <w:right w:val="none" w:sz="0" w:space="0" w:color="auto"/>
      </w:divBdr>
    </w:div>
    <w:div w:id="939222536">
      <w:bodyDiv w:val="1"/>
      <w:marLeft w:val="0"/>
      <w:marRight w:val="0"/>
      <w:marTop w:val="0"/>
      <w:marBottom w:val="0"/>
      <w:divBdr>
        <w:top w:val="none" w:sz="0" w:space="0" w:color="auto"/>
        <w:left w:val="none" w:sz="0" w:space="0" w:color="auto"/>
        <w:bottom w:val="none" w:sz="0" w:space="0" w:color="auto"/>
        <w:right w:val="none" w:sz="0" w:space="0" w:color="auto"/>
      </w:divBdr>
    </w:div>
    <w:div w:id="1027826033">
      <w:bodyDiv w:val="1"/>
      <w:marLeft w:val="0"/>
      <w:marRight w:val="0"/>
      <w:marTop w:val="0"/>
      <w:marBottom w:val="0"/>
      <w:divBdr>
        <w:top w:val="none" w:sz="0" w:space="0" w:color="auto"/>
        <w:left w:val="none" w:sz="0" w:space="0" w:color="auto"/>
        <w:bottom w:val="none" w:sz="0" w:space="0" w:color="auto"/>
        <w:right w:val="none" w:sz="0" w:space="0" w:color="auto"/>
      </w:divBdr>
    </w:div>
    <w:div w:id="1037855166">
      <w:bodyDiv w:val="1"/>
      <w:marLeft w:val="0"/>
      <w:marRight w:val="0"/>
      <w:marTop w:val="0"/>
      <w:marBottom w:val="0"/>
      <w:divBdr>
        <w:top w:val="none" w:sz="0" w:space="0" w:color="auto"/>
        <w:left w:val="none" w:sz="0" w:space="0" w:color="auto"/>
        <w:bottom w:val="none" w:sz="0" w:space="0" w:color="auto"/>
        <w:right w:val="none" w:sz="0" w:space="0" w:color="auto"/>
      </w:divBdr>
    </w:div>
    <w:div w:id="1054042451">
      <w:bodyDiv w:val="1"/>
      <w:marLeft w:val="0"/>
      <w:marRight w:val="0"/>
      <w:marTop w:val="0"/>
      <w:marBottom w:val="0"/>
      <w:divBdr>
        <w:top w:val="none" w:sz="0" w:space="0" w:color="auto"/>
        <w:left w:val="none" w:sz="0" w:space="0" w:color="auto"/>
        <w:bottom w:val="none" w:sz="0" w:space="0" w:color="auto"/>
        <w:right w:val="none" w:sz="0" w:space="0" w:color="auto"/>
      </w:divBdr>
    </w:div>
    <w:div w:id="1073161510">
      <w:bodyDiv w:val="1"/>
      <w:marLeft w:val="0"/>
      <w:marRight w:val="0"/>
      <w:marTop w:val="0"/>
      <w:marBottom w:val="0"/>
      <w:divBdr>
        <w:top w:val="none" w:sz="0" w:space="0" w:color="auto"/>
        <w:left w:val="none" w:sz="0" w:space="0" w:color="auto"/>
        <w:bottom w:val="none" w:sz="0" w:space="0" w:color="auto"/>
        <w:right w:val="none" w:sz="0" w:space="0" w:color="auto"/>
      </w:divBdr>
    </w:div>
    <w:div w:id="1087732277">
      <w:bodyDiv w:val="1"/>
      <w:marLeft w:val="0"/>
      <w:marRight w:val="0"/>
      <w:marTop w:val="0"/>
      <w:marBottom w:val="0"/>
      <w:divBdr>
        <w:top w:val="none" w:sz="0" w:space="0" w:color="auto"/>
        <w:left w:val="none" w:sz="0" w:space="0" w:color="auto"/>
        <w:bottom w:val="none" w:sz="0" w:space="0" w:color="auto"/>
        <w:right w:val="none" w:sz="0" w:space="0" w:color="auto"/>
      </w:divBdr>
      <w:divsChild>
        <w:div w:id="101002658">
          <w:marLeft w:val="0"/>
          <w:marRight w:val="0"/>
          <w:marTop w:val="0"/>
          <w:marBottom w:val="0"/>
          <w:divBdr>
            <w:top w:val="none" w:sz="0" w:space="0" w:color="auto"/>
            <w:left w:val="none" w:sz="0" w:space="0" w:color="auto"/>
            <w:bottom w:val="none" w:sz="0" w:space="0" w:color="auto"/>
            <w:right w:val="none" w:sz="0" w:space="0" w:color="auto"/>
          </w:divBdr>
          <w:divsChild>
            <w:div w:id="217860605">
              <w:marLeft w:val="0"/>
              <w:marRight w:val="0"/>
              <w:marTop w:val="0"/>
              <w:marBottom w:val="0"/>
              <w:divBdr>
                <w:top w:val="none" w:sz="0" w:space="0" w:color="auto"/>
                <w:left w:val="none" w:sz="0" w:space="0" w:color="auto"/>
                <w:bottom w:val="none" w:sz="0" w:space="0" w:color="auto"/>
                <w:right w:val="none" w:sz="0" w:space="0" w:color="auto"/>
              </w:divBdr>
              <w:divsChild>
                <w:div w:id="90230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3475">
          <w:marLeft w:val="0"/>
          <w:marRight w:val="0"/>
          <w:marTop w:val="0"/>
          <w:marBottom w:val="0"/>
          <w:divBdr>
            <w:top w:val="none" w:sz="0" w:space="0" w:color="auto"/>
            <w:left w:val="none" w:sz="0" w:space="0" w:color="auto"/>
            <w:bottom w:val="none" w:sz="0" w:space="0" w:color="auto"/>
            <w:right w:val="none" w:sz="0" w:space="0" w:color="auto"/>
          </w:divBdr>
          <w:divsChild>
            <w:div w:id="2044402069">
              <w:marLeft w:val="0"/>
              <w:marRight w:val="0"/>
              <w:marTop w:val="0"/>
              <w:marBottom w:val="0"/>
              <w:divBdr>
                <w:top w:val="none" w:sz="0" w:space="0" w:color="auto"/>
                <w:left w:val="none" w:sz="0" w:space="0" w:color="auto"/>
                <w:bottom w:val="none" w:sz="0" w:space="0" w:color="auto"/>
                <w:right w:val="none" w:sz="0" w:space="0" w:color="auto"/>
              </w:divBdr>
              <w:divsChild>
                <w:div w:id="9455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83087">
          <w:marLeft w:val="0"/>
          <w:marRight w:val="0"/>
          <w:marTop w:val="0"/>
          <w:marBottom w:val="0"/>
          <w:divBdr>
            <w:top w:val="none" w:sz="0" w:space="0" w:color="auto"/>
            <w:left w:val="none" w:sz="0" w:space="0" w:color="auto"/>
            <w:bottom w:val="none" w:sz="0" w:space="0" w:color="auto"/>
            <w:right w:val="none" w:sz="0" w:space="0" w:color="auto"/>
          </w:divBdr>
          <w:divsChild>
            <w:div w:id="765662363">
              <w:marLeft w:val="0"/>
              <w:marRight w:val="0"/>
              <w:marTop w:val="0"/>
              <w:marBottom w:val="0"/>
              <w:divBdr>
                <w:top w:val="none" w:sz="0" w:space="0" w:color="auto"/>
                <w:left w:val="none" w:sz="0" w:space="0" w:color="auto"/>
                <w:bottom w:val="none" w:sz="0" w:space="0" w:color="auto"/>
                <w:right w:val="none" w:sz="0" w:space="0" w:color="auto"/>
              </w:divBdr>
              <w:divsChild>
                <w:div w:id="23609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196870">
          <w:marLeft w:val="0"/>
          <w:marRight w:val="0"/>
          <w:marTop w:val="0"/>
          <w:marBottom w:val="0"/>
          <w:divBdr>
            <w:top w:val="none" w:sz="0" w:space="0" w:color="auto"/>
            <w:left w:val="none" w:sz="0" w:space="0" w:color="auto"/>
            <w:bottom w:val="none" w:sz="0" w:space="0" w:color="auto"/>
            <w:right w:val="none" w:sz="0" w:space="0" w:color="auto"/>
          </w:divBdr>
          <w:divsChild>
            <w:div w:id="1423913492">
              <w:marLeft w:val="0"/>
              <w:marRight w:val="0"/>
              <w:marTop w:val="0"/>
              <w:marBottom w:val="0"/>
              <w:divBdr>
                <w:top w:val="none" w:sz="0" w:space="0" w:color="auto"/>
                <w:left w:val="none" w:sz="0" w:space="0" w:color="auto"/>
                <w:bottom w:val="none" w:sz="0" w:space="0" w:color="auto"/>
                <w:right w:val="none" w:sz="0" w:space="0" w:color="auto"/>
              </w:divBdr>
              <w:divsChild>
                <w:div w:id="19735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05888">
          <w:marLeft w:val="0"/>
          <w:marRight w:val="0"/>
          <w:marTop w:val="0"/>
          <w:marBottom w:val="0"/>
          <w:divBdr>
            <w:top w:val="none" w:sz="0" w:space="0" w:color="auto"/>
            <w:left w:val="none" w:sz="0" w:space="0" w:color="auto"/>
            <w:bottom w:val="none" w:sz="0" w:space="0" w:color="auto"/>
            <w:right w:val="none" w:sz="0" w:space="0" w:color="auto"/>
          </w:divBdr>
          <w:divsChild>
            <w:div w:id="900946008">
              <w:marLeft w:val="0"/>
              <w:marRight w:val="0"/>
              <w:marTop w:val="0"/>
              <w:marBottom w:val="0"/>
              <w:divBdr>
                <w:top w:val="none" w:sz="0" w:space="0" w:color="auto"/>
                <w:left w:val="none" w:sz="0" w:space="0" w:color="auto"/>
                <w:bottom w:val="none" w:sz="0" w:space="0" w:color="auto"/>
                <w:right w:val="none" w:sz="0" w:space="0" w:color="auto"/>
              </w:divBdr>
              <w:divsChild>
                <w:div w:id="97730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07658">
          <w:marLeft w:val="0"/>
          <w:marRight w:val="0"/>
          <w:marTop w:val="0"/>
          <w:marBottom w:val="0"/>
          <w:divBdr>
            <w:top w:val="none" w:sz="0" w:space="0" w:color="auto"/>
            <w:left w:val="none" w:sz="0" w:space="0" w:color="auto"/>
            <w:bottom w:val="none" w:sz="0" w:space="0" w:color="auto"/>
            <w:right w:val="none" w:sz="0" w:space="0" w:color="auto"/>
          </w:divBdr>
          <w:divsChild>
            <w:div w:id="1002587170">
              <w:marLeft w:val="0"/>
              <w:marRight w:val="0"/>
              <w:marTop w:val="0"/>
              <w:marBottom w:val="0"/>
              <w:divBdr>
                <w:top w:val="none" w:sz="0" w:space="0" w:color="auto"/>
                <w:left w:val="none" w:sz="0" w:space="0" w:color="auto"/>
                <w:bottom w:val="none" w:sz="0" w:space="0" w:color="auto"/>
                <w:right w:val="none" w:sz="0" w:space="0" w:color="auto"/>
              </w:divBdr>
              <w:divsChild>
                <w:div w:id="91003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69264">
          <w:marLeft w:val="0"/>
          <w:marRight w:val="0"/>
          <w:marTop w:val="0"/>
          <w:marBottom w:val="0"/>
          <w:divBdr>
            <w:top w:val="none" w:sz="0" w:space="0" w:color="auto"/>
            <w:left w:val="none" w:sz="0" w:space="0" w:color="auto"/>
            <w:bottom w:val="none" w:sz="0" w:space="0" w:color="auto"/>
            <w:right w:val="none" w:sz="0" w:space="0" w:color="auto"/>
          </w:divBdr>
          <w:divsChild>
            <w:div w:id="454253003">
              <w:marLeft w:val="0"/>
              <w:marRight w:val="0"/>
              <w:marTop w:val="0"/>
              <w:marBottom w:val="0"/>
              <w:divBdr>
                <w:top w:val="none" w:sz="0" w:space="0" w:color="auto"/>
                <w:left w:val="none" w:sz="0" w:space="0" w:color="auto"/>
                <w:bottom w:val="none" w:sz="0" w:space="0" w:color="auto"/>
                <w:right w:val="none" w:sz="0" w:space="0" w:color="auto"/>
              </w:divBdr>
              <w:divsChild>
                <w:div w:id="175939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77834">
      <w:bodyDiv w:val="1"/>
      <w:marLeft w:val="0"/>
      <w:marRight w:val="0"/>
      <w:marTop w:val="0"/>
      <w:marBottom w:val="0"/>
      <w:divBdr>
        <w:top w:val="none" w:sz="0" w:space="0" w:color="auto"/>
        <w:left w:val="none" w:sz="0" w:space="0" w:color="auto"/>
        <w:bottom w:val="none" w:sz="0" w:space="0" w:color="auto"/>
        <w:right w:val="none" w:sz="0" w:space="0" w:color="auto"/>
      </w:divBdr>
      <w:divsChild>
        <w:div w:id="1667123097">
          <w:marLeft w:val="274"/>
          <w:marRight w:val="0"/>
          <w:marTop w:val="0"/>
          <w:marBottom w:val="0"/>
          <w:divBdr>
            <w:top w:val="none" w:sz="0" w:space="0" w:color="auto"/>
            <w:left w:val="none" w:sz="0" w:space="0" w:color="auto"/>
            <w:bottom w:val="none" w:sz="0" w:space="0" w:color="auto"/>
            <w:right w:val="none" w:sz="0" w:space="0" w:color="auto"/>
          </w:divBdr>
        </w:div>
        <w:div w:id="1844274915">
          <w:marLeft w:val="446"/>
          <w:marRight w:val="0"/>
          <w:marTop w:val="0"/>
          <w:marBottom w:val="0"/>
          <w:divBdr>
            <w:top w:val="none" w:sz="0" w:space="0" w:color="auto"/>
            <w:left w:val="none" w:sz="0" w:space="0" w:color="auto"/>
            <w:bottom w:val="none" w:sz="0" w:space="0" w:color="auto"/>
            <w:right w:val="none" w:sz="0" w:space="0" w:color="auto"/>
          </w:divBdr>
        </w:div>
        <w:div w:id="600652171">
          <w:marLeft w:val="446"/>
          <w:marRight w:val="0"/>
          <w:marTop w:val="0"/>
          <w:marBottom w:val="0"/>
          <w:divBdr>
            <w:top w:val="none" w:sz="0" w:space="0" w:color="auto"/>
            <w:left w:val="none" w:sz="0" w:space="0" w:color="auto"/>
            <w:bottom w:val="none" w:sz="0" w:space="0" w:color="auto"/>
            <w:right w:val="none" w:sz="0" w:space="0" w:color="auto"/>
          </w:divBdr>
        </w:div>
      </w:divsChild>
    </w:div>
    <w:div w:id="1136146478">
      <w:bodyDiv w:val="1"/>
      <w:marLeft w:val="0"/>
      <w:marRight w:val="0"/>
      <w:marTop w:val="0"/>
      <w:marBottom w:val="0"/>
      <w:divBdr>
        <w:top w:val="none" w:sz="0" w:space="0" w:color="auto"/>
        <w:left w:val="none" w:sz="0" w:space="0" w:color="auto"/>
        <w:bottom w:val="none" w:sz="0" w:space="0" w:color="auto"/>
        <w:right w:val="none" w:sz="0" w:space="0" w:color="auto"/>
      </w:divBdr>
      <w:divsChild>
        <w:div w:id="510024716">
          <w:marLeft w:val="0"/>
          <w:marRight w:val="0"/>
          <w:marTop w:val="0"/>
          <w:marBottom w:val="0"/>
          <w:divBdr>
            <w:top w:val="none" w:sz="0" w:space="0" w:color="auto"/>
            <w:left w:val="none" w:sz="0" w:space="0" w:color="auto"/>
            <w:bottom w:val="none" w:sz="0" w:space="0" w:color="auto"/>
            <w:right w:val="none" w:sz="0" w:space="0" w:color="auto"/>
          </w:divBdr>
          <w:divsChild>
            <w:div w:id="1923760784">
              <w:marLeft w:val="0"/>
              <w:marRight w:val="0"/>
              <w:marTop w:val="0"/>
              <w:marBottom w:val="0"/>
              <w:divBdr>
                <w:top w:val="none" w:sz="0" w:space="0" w:color="auto"/>
                <w:left w:val="none" w:sz="0" w:space="0" w:color="auto"/>
                <w:bottom w:val="none" w:sz="0" w:space="0" w:color="auto"/>
                <w:right w:val="none" w:sz="0" w:space="0" w:color="auto"/>
              </w:divBdr>
              <w:divsChild>
                <w:div w:id="633676715">
                  <w:marLeft w:val="0"/>
                  <w:marRight w:val="0"/>
                  <w:marTop w:val="0"/>
                  <w:marBottom w:val="0"/>
                  <w:divBdr>
                    <w:top w:val="none" w:sz="0" w:space="0" w:color="auto"/>
                    <w:left w:val="none" w:sz="0" w:space="0" w:color="auto"/>
                    <w:bottom w:val="none" w:sz="0" w:space="0" w:color="auto"/>
                    <w:right w:val="none" w:sz="0" w:space="0" w:color="auto"/>
                  </w:divBdr>
                  <w:divsChild>
                    <w:div w:id="609776812">
                      <w:marLeft w:val="0"/>
                      <w:marRight w:val="0"/>
                      <w:marTop w:val="0"/>
                      <w:marBottom w:val="0"/>
                      <w:divBdr>
                        <w:top w:val="none" w:sz="0" w:space="0" w:color="auto"/>
                        <w:left w:val="none" w:sz="0" w:space="0" w:color="auto"/>
                        <w:bottom w:val="none" w:sz="0" w:space="0" w:color="auto"/>
                        <w:right w:val="none" w:sz="0" w:space="0" w:color="auto"/>
                      </w:divBdr>
                      <w:divsChild>
                        <w:div w:id="71203262">
                          <w:marLeft w:val="0"/>
                          <w:marRight w:val="0"/>
                          <w:marTop w:val="0"/>
                          <w:marBottom w:val="0"/>
                          <w:divBdr>
                            <w:top w:val="none" w:sz="0" w:space="0" w:color="auto"/>
                            <w:left w:val="none" w:sz="0" w:space="0" w:color="auto"/>
                            <w:bottom w:val="none" w:sz="0" w:space="0" w:color="auto"/>
                            <w:right w:val="none" w:sz="0" w:space="0" w:color="auto"/>
                          </w:divBdr>
                          <w:divsChild>
                            <w:div w:id="977225947">
                              <w:marLeft w:val="0"/>
                              <w:marRight w:val="0"/>
                              <w:marTop w:val="0"/>
                              <w:marBottom w:val="0"/>
                              <w:divBdr>
                                <w:top w:val="none" w:sz="0" w:space="0" w:color="auto"/>
                                <w:left w:val="none" w:sz="0" w:space="0" w:color="auto"/>
                                <w:bottom w:val="none" w:sz="0" w:space="0" w:color="auto"/>
                                <w:right w:val="none" w:sz="0" w:space="0" w:color="auto"/>
                              </w:divBdr>
                              <w:divsChild>
                                <w:div w:id="83900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948983">
          <w:marLeft w:val="0"/>
          <w:marRight w:val="0"/>
          <w:marTop w:val="0"/>
          <w:marBottom w:val="0"/>
          <w:divBdr>
            <w:top w:val="none" w:sz="0" w:space="0" w:color="auto"/>
            <w:left w:val="none" w:sz="0" w:space="0" w:color="auto"/>
            <w:bottom w:val="none" w:sz="0" w:space="0" w:color="auto"/>
            <w:right w:val="none" w:sz="0" w:space="0" w:color="auto"/>
          </w:divBdr>
          <w:divsChild>
            <w:div w:id="202715066">
              <w:marLeft w:val="0"/>
              <w:marRight w:val="0"/>
              <w:marTop w:val="0"/>
              <w:marBottom w:val="0"/>
              <w:divBdr>
                <w:top w:val="none" w:sz="0" w:space="0" w:color="auto"/>
                <w:left w:val="none" w:sz="0" w:space="0" w:color="auto"/>
                <w:bottom w:val="none" w:sz="0" w:space="0" w:color="auto"/>
                <w:right w:val="none" w:sz="0" w:space="0" w:color="auto"/>
              </w:divBdr>
              <w:divsChild>
                <w:div w:id="1203832329">
                  <w:marLeft w:val="0"/>
                  <w:marRight w:val="0"/>
                  <w:marTop w:val="0"/>
                  <w:marBottom w:val="0"/>
                  <w:divBdr>
                    <w:top w:val="none" w:sz="0" w:space="0" w:color="auto"/>
                    <w:left w:val="none" w:sz="0" w:space="0" w:color="auto"/>
                    <w:bottom w:val="none" w:sz="0" w:space="0" w:color="auto"/>
                    <w:right w:val="none" w:sz="0" w:space="0" w:color="auto"/>
                  </w:divBdr>
                  <w:divsChild>
                    <w:div w:id="1825853577">
                      <w:marLeft w:val="0"/>
                      <w:marRight w:val="0"/>
                      <w:marTop w:val="0"/>
                      <w:marBottom w:val="0"/>
                      <w:divBdr>
                        <w:top w:val="none" w:sz="0" w:space="0" w:color="auto"/>
                        <w:left w:val="none" w:sz="0" w:space="0" w:color="auto"/>
                        <w:bottom w:val="none" w:sz="0" w:space="0" w:color="auto"/>
                        <w:right w:val="none" w:sz="0" w:space="0" w:color="auto"/>
                      </w:divBdr>
                      <w:divsChild>
                        <w:div w:id="52850445">
                          <w:marLeft w:val="0"/>
                          <w:marRight w:val="0"/>
                          <w:marTop w:val="0"/>
                          <w:marBottom w:val="0"/>
                          <w:divBdr>
                            <w:top w:val="none" w:sz="0" w:space="0" w:color="auto"/>
                            <w:left w:val="none" w:sz="0" w:space="0" w:color="auto"/>
                            <w:bottom w:val="none" w:sz="0" w:space="0" w:color="auto"/>
                            <w:right w:val="none" w:sz="0" w:space="0" w:color="auto"/>
                          </w:divBdr>
                          <w:divsChild>
                            <w:div w:id="70321239">
                              <w:marLeft w:val="0"/>
                              <w:marRight w:val="0"/>
                              <w:marTop w:val="0"/>
                              <w:marBottom w:val="0"/>
                              <w:divBdr>
                                <w:top w:val="none" w:sz="0" w:space="0" w:color="auto"/>
                                <w:left w:val="none" w:sz="0" w:space="0" w:color="auto"/>
                                <w:bottom w:val="none" w:sz="0" w:space="0" w:color="auto"/>
                                <w:right w:val="none" w:sz="0" w:space="0" w:color="auto"/>
                              </w:divBdr>
                              <w:divsChild>
                                <w:div w:id="135079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3349654">
          <w:marLeft w:val="0"/>
          <w:marRight w:val="0"/>
          <w:marTop w:val="0"/>
          <w:marBottom w:val="0"/>
          <w:divBdr>
            <w:top w:val="none" w:sz="0" w:space="0" w:color="auto"/>
            <w:left w:val="none" w:sz="0" w:space="0" w:color="auto"/>
            <w:bottom w:val="none" w:sz="0" w:space="0" w:color="auto"/>
            <w:right w:val="none" w:sz="0" w:space="0" w:color="auto"/>
          </w:divBdr>
          <w:divsChild>
            <w:div w:id="1867018065">
              <w:marLeft w:val="0"/>
              <w:marRight w:val="0"/>
              <w:marTop w:val="0"/>
              <w:marBottom w:val="0"/>
              <w:divBdr>
                <w:top w:val="none" w:sz="0" w:space="0" w:color="auto"/>
                <w:left w:val="none" w:sz="0" w:space="0" w:color="auto"/>
                <w:bottom w:val="none" w:sz="0" w:space="0" w:color="auto"/>
                <w:right w:val="none" w:sz="0" w:space="0" w:color="auto"/>
              </w:divBdr>
              <w:divsChild>
                <w:div w:id="1037658432">
                  <w:marLeft w:val="0"/>
                  <w:marRight w:val="0"/>
                  <w:marTop w:val="0"/>
                  <w:marBottom w:val="0"/>
                  <w:divBdr>
                    <w:top w:val="none" w:sz="0" w:space="0" w:color="auto"/>
                    <w:left w:val="none" w:sz="0" w:space="0" w:color="auto"/>
                    <w:bottom w:val="none" w:sz="0" w:space="0" w:color="auto"/>
                    <w:right w:val="none" w:sz="0" w:space="0" w:color="auto"/>
                  </w:divBdr>
                  <w:divsChild>
                    <w:div w:id="1195725448">
                      <w:marLeft w:val="0"/>
                      <w:marRight w:val="0"/>
                      <w:marTop w:val="0"/>
                      <w:marBottom w:val="0"/>
                      <w:divBdr>
                        <w:top w:val="none" w:sz="0" w:space="0" w:color="auto"/>
                        <w:left w:val="none" w:sz="0" w:space="0" w:color="auto"/>
                        <w:bottom w:val="none" w:sz="0" w:space="0" w:color="auto"/>
                        <w:right w:val="none" w:sz="0" w:space="0" w:color="auto"/>
                      </w:divBdr>
                      <w:divsChild>
                        <w:div w:id="477262257">
                          <w:marLeft w:val="0"/>
                          <w:marRight w:val="0"/>
                          <w:marTop w:val="0"/>
                          <w:marBottom w:val="0"/>
                          <w:divBdr>
                            <w:top w:val="none" w:sz="0" w:space="0" w:color="auto"/>
                            <w:left w:val="none" w:sz="0" w:space="0" w:color="auto"/>
                            <w:bottom w:val="none" w:sz="0" w:space="0" w:color="auto"/>
                            <w:right w:val="none" w:sz="0" w:space="0" w:color="auto"/>
                          </w:divBdr>
                          <w:divsChild>
                            <w:div w:id="362098195">
                              <w:marLeft w:val="0"/>
                              <w:marRight w:val="0"/>
                              <w:marTop w:val="0"/>
                              <w:marBottom w:val="0"/>
                              <w:divBdr>
                                <w:top w:val="none" w:sz="0" w:space="0" w:color="auto"/>
                                <w:left w:val="none" w:sz="0" w:space="0" w:color="auto"/>
                                <w:bottom w:val="none" w:sz="0" w:space="0" w:color="auto"/>
                                <w:right w:val="none" w:sz="0" w:space="0" w:color="auto"/>
                              </w:divBdr>
                              <w:divsChild>
                                <w:div w:id="135299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6101235">
          <w:marLeft w:val="0"/>
          <w:marRight w:val="0"/>
          <w:marTop w:val="0"/>
          <w:marBottom w:val="0"/>
          <w:divBdr>
            <w:top w:val="none" w:sz="0" w:space="0" w:color="auto"/>
            <w:left w:val="none" w:sz="0" w:space="0" w:color="auto"/>
            <w:bottom w:val="none" w:sz="0" w:space="0" w:color="auto"/>
            <w:right w:val="none" w:sz="0" w:space="0" w:color="auto"/>
          </w:divBdr>
          <w:divsChild>
            <w:div w:id="1792743919">
              <w:marLeft w:val="0"/>
              <w:marRight w:val="0"/>
              <w:marTop w:val="0"/>
              <w:marBottom w:val="0"/>
              <w:divBdr>
                <w:top w:val="none" w:sz="0" w:space="0" w:color="auto"/>
                <w:left w:val="none" w:sz="0" w:space="0" w:color="auto"/>
                <w:bottom w:val="none" w:sz="0" w:space="0" w:color="auto"/>
                <w:right w:val="none" w:sz="0" w:space="0" w:color="auto"/>
              </w:divBdr>
              <w:divsChild>
                <w:div w:id="1329945889">
                  <w:marLeft w:val="0"/>
                  <w:marRight w:val="0"/>
                  <w:marTop w:val="0"/>
                  <w:marBottom w:val="0"/>
                  <w:divBdr>
                    <w:top w:val="none" w:sz="0" w:space="0" w:color="auto"/>
                    <w:left w:val="none" w:sz="0" w:space="0" w:color="auto"/>
                    <w:bottom w:val="none" w:sz="0" w:space="0" w:color="auto"/>
                    <w:right w:val="none" w:sz="0" w:space="0" w:color="auto"/>
                  </w:divBdr>
                  <w:divsChild>
                    <w:div w:id="757597867">
                      <w:marLeft w:val="0"/>
                      <w:marRight w:val="0"/>
                      <w:marTop w:val="0"/>
                      <w:marBottom w:val="0"/>
                      <w:divBdr>
                        <w:top w:val="none" w:sz="0" w:space="0" w:color="auto"/>
                        <w:left w:val="none" w:sz="0" w:space="0" w:color="auto"/>
                        <w:bottom w:val="none" w:sz="0" w:space="0" w:color="auto"/>
                        <w:right w:val="none" w:sz="0" w:space="0" w:color="auto"/>
                      </w:divBdr>
                      <w:divsChild>
                        <w:div w:id="1975284602">
                          <w:marLeft w:val="0"/>
                          <w:marRight w:val="0"/>
                          <w:marTop w:val="0"/>
                          <w:marBottom w:val="0"/>
                          <w:divBdr>
                            <w:top w:val="none" w:sz="0" w:space="0" w:color="auto"/>
                            <w:left w:val="none" w:sz="0" w:space="0" w:color="auto"/>
                            <w:bottom w:val="none" w:sz="0" w:space="0" w:color="auto"/>
                            <w:right w:val="none" w:sz="0" w:space="0" w:color="auto"/>
                          </w:divBdr>
                          <w:divsChild>
                            <w:div w:id="1439763246">
                              <w:marLeft w:val="0"/>
                              <w:marRight w:val="0"/>
                              <w:marTop w:val="0"/>
                              <w:marBottom w:val="0"/>
                              <w:divBdr>
                                <w:top w:val="none" w:sz="0" w:space="0" w:color="auto"/>
                                <w:left w:val="none" w:sz="0" w:space="0" w:color="auto"/>
                                <w:bottom w:val="none" w:sz="0" w:space="0" w:color="auto"/>
                                <w:right w:val="none" w:sz="0" w:space="0" w:color="auto"/>
                              </w:divBdr>
                              <w:divsChild>
                                <w:div w:id="188667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995473">
      <w:bodyDiv w:val="1"/>
      <w:marLeft w:val="0"/>
      <w:marRight w:val="0"/>
      <w:marTop w:val="0"/>
      <w:marBottom w:val="0"/>
      <w:divBdr>
        <w:top w:val="none" w:sz="0" w:space="0" w:color="auto"/>
        <w:left w:val="none" w:sz="0" w:space="0" w:color="auto"/>
        <w:bottom w:val="none" w:sz="0" w:space="0" w:color="auto"/>
        <w:right w:val="none" w:sz="0" w:space="0" w:color="auto"/>
      </w:divBdr>
      <w:divsChild>
        <w:div w:id="842162733">
          <w:marLeft w:val="446"/>
          <w:marRight w:val="0"/>
          <w:marTop w:val="0"/>
          <w:marBottom w:val="0"/>
          <w:divBdr>
            <w:top w:val="none" w:sz="0" w:space="0" w:color="auto"/>
            <w:left w:val="none" w:sz="0" w:space="0" w:color="auto"/>
            <w:bottom w:val="none" w:sz="0" w:space="0" w:color="auto"/>
            <w:right w:val="none" w:sz="0" w:space="0" w:color="auto"/>
          </w:divBdr>
        </w:div>
        <w:div w:id="1712799330">
          <w:marLeft w:val="446"/>
          <w:marRight w:val="0"/>
          <w:marTop w:val="0"/>
          <w:marBottom w:val="0"/>
          <w:divBdr>
            <w:top w:val="none" w:sz="0" w:space="0" w:color="auto"/>
            <w:left w:val="none" w:sz="0" w:space="0" w:color="auto"/>
            <w:bottom w:val="none" w:sz="0" w:space="0" w:color="auto"/>
            <w:right w:val="none" w:sz="0" w:space="0" w:color="auto"/>
          </w:divBdr>
        </w:div>
      </w:divsChild>
    </w:div>
    <w:div w:id="1137525539">
      <w:bodyDiv w:val="1"/>
      <w:marLeft w:val="0"/>
      <w:marRight w:val="0"/>
      <w:marTop w:val="0"/>
      <w:marBottom w:val="0"/>
      <w:divBdr>
        <w:top w:val="none" w:sz="0" w:space="0" w:color="auto"/>
        <w:left w:val="none" w:sz="0" w:space="0" w:color="auto"/>
        <w:bottom w:val="none" w:sz="0" w:space="0" w:color="auto"/>
        <w:right w:val="none" w:sz="0" w:space="0" w:color="auto"/>
      </w:divBdr>
    </w:div>
    <w:div w:id="1138693559">
      <w:bodyDiv w:val="1"/>
      <w:marLeft w:val="0"/>
      <w:marRight w:val="0"/>
      <w:marTop w:val="0"/>
      <w:marBottom w:val="0"/>
      <w:divBdr>
        <w:top w:val="none" w:sz="0" w:space="0" w:color="auto"/>
        <w:left w:val="none" w:sz="0" w:space="0" w:color="auto"/>
        <w:bottom w:val="none" w:sz="0" w:space="0" w:color="auto"/>
        <w:right w:val="none" w:sz="0" w:space="0" w:color="auto"/>
      </w:divBdr>
    </w:div>
    <w:div w:id="1149707334">
      <w:bodyDiv w:val="1"/>
      <w:marLeft w:val="0"/>
      <w:marRight w:val="0"/>
      <w:marTop w:val="0"/>
      <w:marBottom w:val="0"/>
      <w:divBdr>
        <w:top w:val="none" w:sz="0" w:space="0" w:color="auto"/>
        <w:left w:val="none" w:sz="0" w:space="0" w:color="auto"/>
        <w:bottom w:val="none" w:sz="0" w:space="0" w:color="auto"/>
        <w:right w:val="none" w:sz="0" w:space="0" w:color="auto"/>
      </w:divBdr>
      <w:divsChild>
        <w:div w:id="711999526">
          <w:marLeft w:val="0"/>
          <w:marRight w:val="0"/>
          <w:marTop w:val="0"/>
          <w:marBottom w:val="0"/>
          <w:divBdr>
            <w:top w:val="none" w:sz="0" w:space="0" w:color="auto"/>
            <w:left w:val="none" w:sz="0" w:space="0" w:color="auto"/>
            <w:bottom w:val="none" w:sz="0" w:space="0" w:color="auto"/>
            <w:right w:val="none" w:sz="0" w:space="0" w:color="auto"/>
          </w:divBdr>
          <w:divsChild>
            <w:div w:id="1504511144">
              <w:marLeft w:val="0"/>
              <w:marRight w:val="0"/>
              <w:marTop w:val="0"/>
              <w:marBottom w:val="0"/>
              <w:divBdr>
                <w:top w:val="none" w:sz="0" w:space="0" w:color="auto"/>
                <w:left w:val="none" w:sz="0" w:space="0" w:color="auto"/>
                <w:bottom w:val="none" w:sz="0" w:space="0" w:color="auto"/>
                <w:right w:val="none" w:sz="0" w:space="0" w:color="auto"/>
              </w:divBdr>
            </w:div>
            <w:div w:id="398090708">
              <w:marLeft w:val="0"/>
              <w:marRight w:val="0"/>
              <w:marTop w:val="0"/>
              <w:marBottom w:val="0"/>
              <w:divBdr>
                <w:top w:val="none" w:sz="0" w:space="0" w:color="auto"/>
                <w:left w:val="none" w:sz="0" w:space="0" w:color="auto"/>
                <w:bottom w:val="none" w:sz="0" w:space="0" w:color="auto"/>
                <w:right w:val="none" w:sz="0" w:space="0" w:color="auto"/>
              </w:divBdr>
            </w:div>
            <w:div w:id="344207632">
              <w:marLeft w:val="0"/>
              <w:marRight w:val="0"/>
              <w:marTop w:val="0"/>
              <w:marBottom w:val="0"/>
              <w:divBdr>
                <w:top w:val="none" w:sz="0" w:space="0" w:color="auto"/>
                <w:left w:val="none" w:sz="0" w:space="0" w:color="auto"/>
                <w:bottom w:val="none" w:sz="0" w:space="0" w:color="auto"/>
                <w:right w:val="none" w:sz="0" w:space="0" w:color="auto"/>
              </w:divBdr>
            </w:div>
            <w:div w:id="1299261263">
              <w:marLeft w:val="0"/>
              <w:marRight w:val="0"/>
              <w:marTop w:val="0"/>
              <w:marBottom w:val="0"/>
              <w:divBdr>
                <w:top w:val="none" w:sz="0" w:space="0" w:color="auto"/>
                <w:left w:val="none" w:sz="0" w:space="0" w:color="auto"/>
                <w:bottom w:val="none" w:sz="0" w:space="0" w:color="auto"/>
                <w:right w:val="none" w:sz="0" w:space="0" w:color="auto"/>
              </w:divBdr>
            </w:div>
            <w:div w:id="332026270">
              <w:marLeft w:val="0"/>
              <w:marRight w:val="0"/>
              <w:marTop w:val="0"/>
              <w:marBottom w:val="0"/>
              <w:divBdr>
                <w:top w:val="none" w:sz="0" w:space="0" w:color="auto"/>
                <w:left w:val="none" w:sz="0" w:space="0" w:color="auto"/>
                <w:bottom w:val="none" w:sz="0" w:space="0" w:color="auto"/>
                <w:right w:val="none" w:sz="0" w:space="0" w:color="auto"/>
              </w:divBdr>
            </w:div>
          </w:divsChild>
        </w:div>
        <w:div w:id="758793373">
          <w:marLeft w:val="0"/>
          <w:marRight w:val="0"/>
          <w:marTop w:val="0"/>
          <w:marBottom w:val="0"/>
          <w:divBdr>
            <w:top w:val="none" w:sz="0" w:space="0" w:color="auto"/>
            <w:left w:val="none" w:sz="0" w:space="0" w:color="auto"/>
            <w:bottom w:val="none" w:sz="0" w:space="0" w:color="auto"/>
            <w:right w:val="none" w:sz="0" w:space="0" w:color="auto"/>
          </w:divBdr>
          <w:divsChild>
            <w:div w:id="138766365">
              <w:marLeft w:val="0"/>
              <w:marRight w:val="0"/>
              <w:marTop w:val="0"/>
              <w:marBottom w:val="0"/>
              <w:divBdr>
                <w:top w:val="none" w:sz="0" w:space="0" w:color="auto"/>
                <w:left w:val="none" w:sz="0" w:space="0" w:color="auto"/>
                <w:bottom w:val="none" w:sz="0" w:space="0" w:color="auto"/>
                <w:right w:val="none" w:sz="0" w:space="0" w:color="auto"/>
              </w:divBdr>
            </w:div>
            <w:div w:id="952445056">
              <w:marLeft w:val="0"/>
              <w:marRight w:val="0"/>
              <w:marTop w:val="0"/>
              <w:marBottom w:val="0"/>
              <w:divBdr>
                <w:top w:val="none" w:sz="0" w:space="0" w:color="auto"/>
                <w:left w:val="none" w:sz="0" w:space="0" w:color="auto"/>
                <w:bottom w:val="none" w:sz="0" w:space="0" w:color="auto"/>
                <w:right w:val="none" w:sz="0" w:space="0" w:color="auto"/>
              </w:divBdr>
            </w:div>
            <w:div w:id="1545871689">
              <w:marLeft w:val="0"/>
              <w:marRight w:val="0"/>
              <w:marTop w:val="0"/>
              <w:marBottom w:val="0"/>
              <w:divBdr>
                <w:top w:val="none" w:sz="0" w:space="0" w:color="auto"/>
                <w:left w:val="none" w:sz="0" w:space="0" w:color="auto"/>
                <w:bottom w:val="none" w:sz="0" w:space="0" w:color="auto"/>
                <w:right w:val="none" w:sz="0" w:space="0" w:color="auto"/>
              </w:divBdr>
            </w:div>
            <w:div w:id="255133631">
              <w:marLeft w:val="0"/>
              <w:marRight w:val="0"/>
              <w:marTop w:val="0"/>
              <w:marBottom w:val="0"/>
              <w:divBdr>
                <w:top w:val="none" w:sz="0" w:space="0" w:color="auto"/>
                <w:left w:val="none" w:sz="0" w:space="0" w:color="auto"/>
                <w:bottom w:val="none" w:sz="0" w:space="0" w:color="auto"/>
                <w:right w:val="none" w:sz="0" w:space="0" w:color="auto"/>
              </w:divBdr>
            </w:div>
            <w:div w:id="934560617">
              <w:marLeft w:val="0"/>
              <w:marRight w:val="0"/>
              <w:marTop w:val="0"/>
              <w:marBottom w:val="0"/>
              <w:divBdr>
                <w:top w:val="none" w:sz="0" w:space="0" w:color="auto"/>
                <w:left w:val="none" w:sz="0" w:space="0" w:color="auto"/>
                <w:bottom w:val="none" w:sz="0" w:space="0" w:color="auto"/>
                <w:right w:val="none" w:sz="0" w:space="0" w:color="auto"/>
              </w:divBdr>
            </w:div>
            <w:div w:id="109628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15159">
      <w:bodyDiv w:val="1"/>
      <w:marLeft w:val="0"/>
      <w:marRight w:val="0"/>
      <w:marTop w:val="0"/>
      <w:marBottom w:val="0"/>
      <w:divBdr>
        <w:top w:val="none" w:sz="0" w:space="0" w:color="auto"/>
        <w:left w:val="none" w:sz="0" w:space="0" w:color="auto"/>
        <w:bottom w:val="none" w:sz="0" w:space="0" w:color="auto"/>
        <w:right w:val="none" w:sz="0" w:space="0" w:color="auto"/>
      </w:divBdr>
    </w:div>
    <w:div w:id="1201406558">
      <w:bodyDiv w:val="1"/>
      <w:marLeft w:val="0"/>
      <w:marRight w:val="0"/>
      <w:marTop w:val="0"/>
      <w:marBottom w:val="0"/>
      <w:divBdr>
        <w:top w:val="none" w:sz="0" w:space="0" w:color="auto"/>
        <w:left w:val="none" w:sz="0" w:space="0" w:color="auto"/>
        <w:bottom w:val="none" w:sz="0" w:space="0" w:color="auto"/>
        <w:right w:val="none" w:sz="0" w:space="0" w:color="auto"/>
      </w:divBdr>
    </w:div>
    <w:div w:id="1244336698">
      <w:bodyDiv w:val="1"/>
      <w:marLeft w:val="0"/>
      <w:marRight w:val="0"/>
      <w:marTop w:val="0"/>
      <w:marBottom w:val="0"/>
      <w:divBdr>
        <w:top w:val="none" w:sz="0" w:space="0" w:color="auto"/>
        <w:left w:val="none" w:sz="0" w:space="0" w:color="auto"/>
        <w:bottom w:val="none" w:sz="0" w:space="0" w:color="auto"/>
        <w:right w:val="none" w:sz="0" w:space="0" w:color="auto"/>
      </w:divBdr>
    </w:div>
    <w:div w:id="1270772518">
      <w:bodyDiv w:val="1"/>
      <w:marLeft w:val="0"/>
      <w:marRight w:val="0"/>
      <w:marTop w:val="0"/>
      <w:marBottom w:val="0"/>
      <w:divBdr>
        <w:top w:val="none" w:sz="0" w:space="0" w:color="auto"/>
        <w:left w:val="none" w:sz="0" w:space="0" w:color="auto"/>
        <w:bottom w:val="none" w:sz="0" w:space="0" w:color="auto"/>
        <w:right w:val="none" w:sz="0" w:space="0" w:color="auto"/>
      </w:divBdr>
    </w:div>
    <w:div w:id="1316104863">
      <w:bodyDiv w:val="1"/>
      <w:marLeft w:val="0"/>
      <w:marRight w:val="0"/>
      <w:marTop w:val="0"/>
      <w:marBottom w:val="0"/>
      <w:divBdr>
        <w:top w:val="none" w:sz="0" w:space="0" w:color="auto"/>
        <w:left w:val="none" w:sz="0" w:space="0" w:color="auto"/>
        <w:bottom w:val="none" w:sz="0" w:space="0" w:color="auto"/>
        <w:right w:val="none" w:sz="0" w:space="0" w:color="auto"/>
      </w:divBdr>
      <w:divsChild>
        <w:div w:id="527527485">
          <w:marLeft w:val="0"/>
          <w:marRight w:val="0"/>
          <w:marTop w:val="0"/>
          <w:marBottom w:val="0"/>
          <w:divBdr>
            <w:top w:val="none" w:sz="0" w:space="0" w:color="auto"/>
            <w:left w:val="none" w:sz="0" w:space="0" w:color="auto"/>
            <w:bottom w:val="none" w:sz="0" w:space="0" w:color="auto"/>
            <w:right w:val="none" w:sz="0" w:space="0" w:color="auto"/>
          </w:divBdr>
        </w:div>
        <w:div w:id="862668634">
          <w:marLeft w:val="0"/>
          <w:marRight w:val="0"/>
          <w:marTop w:val="0"/>
          <w:marBottom w:val="0"/>
          <w:divBdr>
            <w:top w:val="none" w:sz="0" w:space="0" w:color="auto"/>
            <w:left w:val="none" w:sz="0" w:space="0" w:color="auto"/>
            <w:bottom w:val="none" w:sz="0" w:space="0" w:color="auto"/>
            <w:right w:val="none" w:sz="0" w:space="0" w:color="auto"/>
          </w:divBdr>
        </w:div>
        <w:div w:id="1076516435">
          <w:marLeft w:val="0"/>
          <w:marRight w:val="0"/>
          <w:marTop w:val="0"/>
          <w:marBottom w:val="0"/>
          <w:divBdr>
            <w:top w:val="none" w:sz="0" w:space="0" w:color="auto"/>
            <w:left w:val="none" w:sz="0" w:space="0" w:color="auto"/>
            <w:bottom w:val="none" w:sz="0" w:space="0" w:color="auto"/>
            <w:right w:val="none" w:sz="0" w:space="0" w:color="auto"/>
          </w:divBdr>
        </w:div>
        <w:div w:id="1139802510">
          <w:marLeft w:val="0"/>
          <w:marRight w:val="0"/>
          <w:marTop w:val="0"/>
          <w:marBottom w:val="0"/>
          <w:divBdr>
            <w:top w:val="none" w:sz="0" w:space="0" w:color="auto"/>
            <w:left w:val="none" w:sz="0" w:space="0" w:color="auto"/>
            <w:bottom w:val="none" w:sz="0" w:space="0" w:color="auto"/>
            <w:right w:val="none" w:sz="0" w:space="0" w:color="auto"/>
          </w:divBdr>
        </w:div>
        <w:div w:id="1203590827">
          <w:marLeft w:val="0"/>
          <w:marRight w:val="0"/>
          <w:marTop w:val="0"/>
          <w:marBottom w:val="0"/>
          <w:divBdr>
            <w:top w:val="none" w:sz="0" w:space="0" w:color="auto"/>
            <w:left w:val="none" w:sz="0" w:space="0" w:color="auto"/>
            <w:bottom w:val="none" w:sz="0" w:space="0" w:color="auto"/>
            <w:right w:val="none" w:sz="0" w:space="0" w:color="auto"/>
          </w:divBdr>
        </w:div>
        <w:div w:id="1443332019">
          <w:marLeft w:val="0"/>
          <w:marRight w:val="0"/>
          <w:marTop w:val="0"/>
          <w:marBottom w:val="0"/>
          <w:divBdr>
            <w:top w:val="none" w:sz="0" w:space="0" w:color="auto"/>
            <w:left w:val="none" w:sz="0" w:space="0" w:color="auto"/>
            <w:bottom w:val="none" w:sz="0" w:space="0" w:color="auto"/>
            <w:right w:val="none" w:sz="0" w:space="0" w:color="auto"/>
          </w:divBdr>
        </w:div>
        <w:div w:id="1807549175">
          <w:marLeft w:val="0"/>
          <w:marRight w:val="0"/>
          <w:marTop w:val="0"/>
          <w:marBottom w:val="0"/>
          <w:divBdr>
            <w:top w:val="none" w:sz="0" w:space="0" w:color="auto"/>
            <w:left w:val="none" w:sz="0" w:space="0" w:color="auto"/>
            <w:bottom w:val="none" w:sz="0" w:space="0" w:color="auto"/>
            <w:right w:val="none" w:sz="0" w:space="0" w:color="auto"/>
          </w:divBdr>
        </w:div>
        <w:div w:id="2053848423">
          <w:marLeft w:val="0"/>
          <w:marRight w:val="0"/>
          <w:marTop w:val="0"/>
          <w:marBottom w:val="0"/>
          <w:divBdr>
            <w:top w:val="none" w:sz="0" w:space="0" w:color="auto"/>
            <w:left w:val="none" w:sz="0" w:space="0" w:color="auto"/>
            <w:bottom w:val="none" w:sz="0" w:space="0" w:color="auto"/>
            <w:right w:val="none" w:sz="0" w:space="0" w:color="auto"/>
          </w:divBdr>
        </w:div>
      </w:divsChild>
    </w:div>
    <w:div w:id="1334449396">
      <w:bodyDiv w:val="1"/>
      <w:marLeft w:val="0"/>
      <w:marRight w:val="0"/>
      <w:marTop w:val="0"/>
      <w:marBottom w:val="0"/>
      <w:divBdr>
        <w:top w:val="none" w:sz="0" w:space="0" w:color="auto"/>
        <w:left w:val="none" w:sz="0" w:space="0" w:color="auto"/>
        <w:bottom w:val="none" w:sz="0" w:space="0" w:color="auto"/>
        <w:right w:val="none" w:sz="0" w:space="0" w:color="auto"/>
      </w:divBdr>
    </w:div>
    <w:div w:id="1339649880">
      <w:bodyDiv w:val="1"/>
      <w:marLeft w:val="0"/>
      <w:marRight w:val="0"/>
      <w:marTop w:val="0"/>
      <w:marBottom w:val="0"/>
      <w:divBdr>
        <w:top w:val="none" w:sz="0" w:space="0" w:color="auto"/>
        <w:left w:val="none" w:sz="0" w:space="0" w:color="auto"/>
        <w:bottom w:val="none" w:sz="0" w:space="0" w:color="auto"/>
        <w:right w:val="none" w:sz="0" w:space="0" w:color="auto"/>
      </w:divBdr>
      <w:divsChild>
        <w:div w:id="1634601847">
          <w:marLeft w:val="0"/>
          <w:marRight w:val="0"/>
          <w:marTop w:val="0"/>
          <w:marBottom w:val="0"/>
          <w:divBdr>
            <w:top w:val="none" w:sz="0" w:space="0" w:color="auto"/>
            <w:left w:val="none" w:sz="0" w:space="0" w:color="auto"/>
            <w:bottom w:val="none" w:sz="0" w:space="0" w:color="auto"/>
            <w:right w:val="none" w:sz="0" w:space="0" w:color="auto"/>
          </w:divBdr>
          <w:divsChild>
            <w:div w:id="1046028399">
              <w:marLeft w:val="0"/>
              <w:marRight w:val="495"/>
              <w:marTop w:val="0"/>
              <w:marBottom w:val="0"/>
              <w:divBdr>
                <w:top w:val="none" w:sz="0" w:space="0" w:color="auto"/>
                <w:left w:val="none" w:sz="0" w:space="0" w:color="auto"/>
                <w:bottom w:val="none" w:sz="0" w:space="0" w:color="auto"/>
                <w:right w:val="none" w:sz="0" w:space="0" w:color="auto"/>
              </w:divBdr>
              <w:divsChild>
                <w:div w:id="1895922832">
                  <w:marLeft w:val="0"/>
                  <w:marRight w:val="0"/>
                  <w:marTop w:val="0"/>
                  <w:marBottom w:val="0"/>
                  <w:divBdr>
                    <w:top w:val="none" w:sz="0" w:space="0" w:color="auto"/>
                    <w:left w:val="none" w:sz="0" w:space="0" w:color="auto"/>
                    <w:bottom w:val="none" w:sz="0" w:space="0" w:color="auto"/>
                    <w:right w:val="none" w:sz="0" w:space="0" w:color="auto"/>
                  </w:divBdr>
                  <w:divsChild>
                    <w:div w:id="16432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159501">
              <w:marLeft w:val="300"/>
              <w:marRight w:val="300"/>
              <w:marTop w:val="0"/>
              <w:marBottom w:val="0"/>
              <w:divBdr>
                <w:top w:val="none" w:sz="0" w:space="0" w:color="auto"/>
                <w:left w:val="none" w:sz="0" w:space="0" w:color="auto"/>
                <w:bottom w:val="none" w:sz="0" w:space="0" w:color="auto"/>
                <w:right w:val="none" w:sz="0" w:space="0" w:color="auto"/>
              </w:divBdr>
              <w:divsChild>
                <w:div w:id="1381436398">
                  <w:marLeft w:val="0"/>
                  <w:marRight w:val="0"/>
                  <w:marTop w:val="0"/>
                  <w:marBottom w:val="0"/>
                  <w:divBdr>
                    <w:top w:val="none" w:sz="0" w:space="0" w:color="auto"/>
                    <w:left w:val="none" w:sz="0" w:space="0" w:color="auto"/>
                    <w:bottom w:val="none" w:sz="0" w:space="0" w:color="auto"/>
                    <w:right w:val="none" w:sz="0" w:space="0" w:color="auto"/>
                  </w:divBdr>
                  <w:divsChild>
                    <w:div w:id="960308295">
                      <w:marLeft w:val="0"/>
                      <w:marRight w:val="0"/>
                      <w:marTop w:val="0"/>
                      <w:marBottom w:val="0"/>
                      <w:divBdr>
                        <w:top w:val="none" w:sz="0" w:space="0" w:color="auto"/>
                        <w:left w:val="none" w:sz="0" w:space="0" w:color="auto"/>
                        <w:bottom w:val="none" w:sz="0" w:space="0" w:color="auto"/>
                        <w:right w:val="none" w:sz="0" w:space="0" w:color="auto"/>
                      </w:divBdr>
                      <w:divsChild>
                        <w:div w:id="24650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663545">
      <w:bodyDiv w:val="1"/>
      <w:marLeft w:val="0"/>
      <w:marRight w:val="0"/>
      <w:marTop w:val="0"/>
      <w:marBottom w:val="0"/>
      <w:divBdr>
        <w:top w:val="none" w:sz="0" w:space="0" w:color="auto"/>
        <w:left w:val="none" w:sz="0" w:space="0" w:color="auto"/>
        <w:bottom w:val="none" w:sz="0" w:space="0" w:color="auto"/>
        <w:right w:val="none" w:sz="0" w:space="0" w:color="auto"/>
      </w:divBdr>
    </w:div>
    <w:div w:id="1355115601">
      <w:bodyDiv w:val="1"/>
      <w:marLeft w:val="0"/>
      <w:marRight w:val="0"/>
      <w:marTop w:val="0"/>
      <w:marBottom w:val="0"/>
      <w:divBdr>
        <w:top w:val="none" w:sz="0" w:space="0" w:color="auto"/>
        <w:left w:val="none" w:sz="0" w:space="0" w:color="auto"/>
        <w:bottom w:val="none" w:sz="0" w:space="0" w:color="auto"/>
        <w:right w:val="none" w:sz="0" w:space="0" w:color="auto"/>
      </w:divBdr>
      <w:divsChild>
        <w:div w:id="1919243127">
          <w:marLeft w:val="0"/>
          <w:marRight w:val="0"/>
          <w:marTop w:val="0"/>
          <w:marBottom w:val="0"/>
          <w:divBdr>
            <w:top w:val="none" w:sz="0" w:space="0" w:color="auto"/>
            <w:left w:val="none" w:sz="0" w:space="0" w:color="auto"/>
            <w:bottom w:val="none" w:sz="0" w:space="0" w:color="auto"/>
            <w:right w:val="none" w:sz="0" w:space="0" w:color="auto"/>
          </w:divBdr>
          <w:divsChild>
            <w:div w:id="1923641584">
              <w:marLeft w:val="0"/>
              <w:marRight w:val="0"/>
              <w:marTop w:val="0"/>
              <w:marBottom w:val="0"/>
              <w:divBdr>
                <w:top w:val="none" w:sz="0" w:space="0" w:color="auto"/>
                <w:left w:val="none" w:sz="0" w:space="0" w:color="auto"/>
                <w:bottom w:val="none" w:sz="0" w:space="0" w:color="auto"/>
                <w:right w:val="none" w:sz="0" w:space="0" w:color="auto"/>
              </w:divBdr>
            </w:div>
            <w:div w:id="1482651129">
              <w:marLeft w:val="0"/>
              <w:marRight w:val="0"/>
              <w:marTop w:val="0"/>
              <w:marBottom w:val="0"/>
              <w:divBdr>
                <w:top w:val="none" w:sz="0" w:space="0" w:color="auto"/>
                <w:left w:val="none" w:sz="0" w:space="0" w:color="auto"/>
                <w:bottom w:val="none" w:sz="0" w:space="0" w:color="auto"/>
                <w:right w:val="none" w:sz="0" w:space="0" w:color="auto"/>
              </w:divBdr>
            </w:div>
            <w:div w:id="249312923">
              <w:marLeft w:val="0"/>
              <w:marRight w:val="0"/>
              <w:marTop w:val="0"/>
              <w:marBottom w:val="0"/>
              <w:divBdr>
                <w:top w:val="none" w:sz="0" w:space="0" w:color="auto"/>
                <w:left w:val="none" w:sz="0" w:space="0" w:color="auto"/>
                <w:bottom w:val="none" w:sz="0" w:space="0" w:color="auto"/>
                <w:right w:val="none" w:sz="0" w:space="0" w:color="auto"/>
              </w:divBdr>
            </w:div>
            <w:div w:id="2078428859">
              <w:marLeft w:val="0"/>
              <w:marRight w:val="0"/>
              <w:marTop w:val="0"/>
              <w:marBottom w:val="0"/>
              <w:divBdr>
                <w:top w:val="none" w:sz="0" w:space="0" w:color="auto"/>
                <w:left w:val="none" w:sz="0" w:space="0" w:color="auto"/>
                <w:bottom w:val="none" w:sz="0" w:space="0" w:color="auto"/>
                <w:right w:val="none" w:sz="0" w:space="0" w:color="auto"/>
              </w:divBdr>
            </w:div>
          </w:divsChild>
        </w:div>
        <w:div w:id="31540678">
          <w:marLeft w:val="0"/>
          <w:marRight w:val="0"/>
          <w:marTop w:val="0"/>
          <w:marBottom w:val="0"/>
          <w:divBdr>
            <w:top w:val="none" w:sz="0" w:space="0" w:color="auto"/>
            <w:left w:val="none" w:sz="0" w:space="0" w:color="auto"/>
            <w:bottom w:val="none" w:sz="0" w:space="0" w:color="auto"/>
            <w:right w:val="none" w:sz="0" w:space="0" w:color="auto"/>
          </w:divBdr>
          <w:divsChild>
            <w:div w:id="673848041">
              <w:marLeft w:val="0"/>
              <w:marRight w:val="0"/>
              <w:marTop w:val="0"/>
              <w:marBottom w:val="0"/>
              <w:divBdr>
                <w:top w:val="none" w:sz="0" w:space="0" w:color="auto"/>
                <w:left w:val="none" w:sz="0" w:space="0" w:color="auto"/>
                <w:bottom w:val="none" w:sz="0" w:space="0" w:color="auto"/>
                <w:right w:val="none" w:sz="0" w:space="0" w:color="auto"/>
              </w:divBdr>
            </w:div>
            <w:div w:id="1592664743">
              <w:marLeft w:val="0"/>
              <w:marRight w:val="0"/>
              <w:marTop w:val="0"/>
              <w:marBottom w:val="0"/>
              <w:divBdr>
                <w:top w:val="none" w:sz="0" w:space="0" w:color="auto"/>
                <w:left w:val="none" w:sz="0" w:space="0" w:color="auto"/>
                <w:bottom w:val="none" w:sz="0" w:space="0" w:color="auto"/>
                <w:right w:val="none" w:sz="0" w:space="0" w:color="auto"/>
              </w:divBdr>
            </w:div>
            <w:div w:id="51933533">
              <w:marLeft w:val="0"/>
              <w:marRight w:val="0"/>
              <w:marTop w:val="0"/>
              <w:marBottom w:val="0"/>
              <w:divBdr>
                <w:top w:val="none" w:sz="0" w:space="0" w:color="auto"/>
                <w:left w:val="none" w:sz="0" w:space="0" w:color="auto"/>
                <w:bottom w:val="none" w:sz="0" w:space="0" w:color="auto"/>
                <w:right w:val="none" w:sz="0" w:space="0" w:color="auto"/>
              </w:divBdr>
            </w:div>
            <w:div w:id="526874181">
              <w:marLeft w:val="0"/>
              <w:marRight w:val="0"/>
              <w:marTop w:val="0"/>
              <w:marBottom w:val="0"/>
              <w:divBdr>
                <w:top w:val="none" w:sz="0" w:space="0" w:color="auto"/>
                <w:left w:val="none" w:sz="0" w:space="0" w:color="auto"/>
                <w:bottom w:val="none" w:sz="0" w:space="0" w:color="auto"/>
                <w:right w:val="none" w:sz="0" w:space="0" w:color="auto"/>
              </w:divBdr>
            </w:div>
            <w:div w:id="1578437540">
              <w:marLeft w:val="0"/>
              <w:marRight w:val="0"/>
              <w:marTop w:val="0"/>
              <w:marBottom w:val="0"/>
              <w:divBdr>
                <w:top w:val="none" w:sz="0" w:space="0" w:color="auto"/>
                <w:left w:val="none" w:sz="0" w:space="0" w:color="auto"/>
                <w:bottom w:val="none" w:sz="0" w:space="0" w:color="auto"/>
                <w:right w:val="none" w:sz="0" w:space="0" w:color="auto"/>
              </w:divBdr>
            </w:div>
            <w:div w:id="213583265">
              <w:marLeft w:val="0"/>
              <w:marRight w:val="0"/>
              <w:marTop w:val="0"/>
              <w:marBottom w:val="0"/>
              <w:divBdr>
                <w:top w:val="none" w:sz="0" w:space="0" w:color="auto"/>
                <w:left w:val="none" w:sz="0" w:space="0" w:color="auto"/>
                <w:bottom w:val="none" w:sz="0" w:space="0" w:color="auto"/>
                <w:right w:val="none" w:sz="0" w:space="0" w:color="auto"/>
              </w:divBdr>
            </w:div>
            <w:div w:id="5374708">
              <w:marLeft w:val="0"/>
              <w:marRight w:val="0"/>
              <w:marTop w:val="0"/>
              <w:marBottom w:val="0"/>
              <w:divBdr>
                <w:top w:val="none" w:sz="0" w:space="0" w:color="auto"/>
                <w:left w:val="none" w:sz="0" w:space="0" w:color="auto"/>
                <w:bottom w:val="none" w:sz="0" w:space="0" w:color="auto"/>
                <w:right w:val="none" w:sz="0" w:space="0" w:color="auto"/>
              </w:divBdr>
            </w:div>
            <w:div w:id="1092429336">
              <w:marLeft w:val="0"/>
              <w:marRight w:val="0"/>
              <w:marTop w:val="0"/>
              <w:marBottom w:val="0"/>
              <w:divBdr>
                <w:top w:val="none" w:sz="0" w:space="0" w:color="auto"/>
                <w:left w:val="none" w:sz="0" w:space="0" w:color="auto"/>
                <w:bottom w:val="none" w:sz="0" w:space="0" w:color="auto"/>
                <w:right w:val="none" w:sz="0" w:space="0" w:color="auto"/>
              </w:divBdr>
            </w:div>
            <w:div w:id="1885289462">
              <w:marLeft w:val="0"/>
              <w:marRight w:val="0"/>
              <w:marTop w:val="0"/>
              <w:marBottom w:val="0"/>
              <w:divBdr>
                <w:top w:val="none" w:sz="0" w:space="0" w:color="auto"/>
                <w:left w:val="none" w:sz="0" w:space="0" w:color="auto"/>
                <w:bottom w:val="none" w:sz="0" w:space="0" w:color="auto"/>
                <w:right w:val="none" w:sz="0" w:space="0" w:color="auto"/>
              </w:divBdr>
            </w:div>
            <w:div w:id="179197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159782">
      <w:bodyDiv w:val="1"/>
      <w:marLeft w:val="0"/>
      <w:marRight w:val="0"/>
      <w:marTop w:val="0"/>
      <w:marBottom w:val="0"/>
      <w:divBdr>
        <w:top w:val="none" w:sz="0" w:space="0" w:color="auto"/>
        <w:left w:val="none" w:sz="0" w:space="0" w:color="auto"/>
        <w:bottom w:val="none" w:sz="0" w:space="0" w:color="auto"/>
        <w:right w:val="none" w:sz="0" w:space="0" w:color="auto"/>
      </w:divBdr>
    </w:div>
    <w:div w:id="1389837079">
      <w:bodyDiv w:val="1"/>
      <w:marLeft w:val="0"/>
      <w:marRight w:val="0"/>
      <w:marTop w:val="0"/>
      <w:marBottom w:val="0"/>
      <w:divBdr>
        <w:top w:val="none" w:sz="0" w:space="0" w:color="auto"/>
        <w:left w:val="none" w:sz="0" w:space="0" w:color="auto"/>
        <w:bottom w:val="none" w:sz="0" w:space="0" w:color="auto"/>
        <w:right w:val="none" w:sz="0" w:space="0" w:color="auto"/>
      </w:divBdr>
    </w:div>
    <w:div w:id="1416785826">
      <w:bodyDiv w:val="1"/>
      <w:marLeft w:val="0"/>
      <w:marRight w:val="0"/>
      <w:marTop w:val="0"/>
      <w:marBottom w:val="0"/>
      <w:divBdr>
        <w:top w:val="none" w:sz="0" w:space="0" w:color="auto"/>
        <w:left w:val="none" w:sz="0" w:space="0" w:color="auto"/>
        <w:bottom w:val="none" w:sz="0" w:space="0" w:color="auto"/>
        <w:right w:val="none" w:sz="0" w:space="0" w:color="auto"/>
      </w:divBdr>
      <w:divsChild>
        <w:div w:id="2004353773">
          <w:marLeft w:val="446"/>
          <w:marRight w:val="0"/>
          <w:marTop w:val="0"/>
          <w:marBottom w:val="0"/>
          <w:divBdr>
            <w:top w:val="none" w:sz="0" w:space="0" w:color="auto"/>
            <w:left w:val="none" w:sz="0" w:space="0" w:color="auto"/>
            <w:bottom w:val="none" w:sz="0" w:space="0" w:color="auto"/>
            <w:right w:val="none" w:sz="0" w:space="0" w:color="auto"/>
          </w:divBdr>
        </w:div>
        <w:div w:id="2106877819">
          <w:marLeft w:val="446"/>
          <w:marRight w:val="0"/>
          <w:marTop w:val="0"/>
          <w:marBottom w:val="0"/>
          <w:divBdr>
            <w:top w:val="none" w:sz="0" w:space="0" w:color="auto"/>
            <w:left w:val="none" w:sz="0" w:space="0" w:color="auto"/>
            <w:bottom w:val="none" w:sz="0" w:space="0" w:color="auto"/>
            <w:right w:val="none" w:sz="0" w:space="0" w:color="auto"/>
          </w:divBdr>
        </w:div>
      </w:divsChild>
    </w:div>
    <w:div w:id="1454210661">
      <w:bodyDiv w:val="1"/>
      <w:marLeft w:val="0"/>
      <w:marRight w:val="0"/>
      <w:marTop w:val="0"/>
      <w:marBottom w:val="0"/>
      <w:divBdr>
        <w:top w:val="none" w:sz="0" w:space="0" w:color="auto"/>
        <w:left w:val="none" w:sz="0" w:space="0" w:color="auto"/>
        <w:bottom w:val="none" w:sz="0" w:space="0" w:color="auto"/>
        <w:right w:val="none" w:sz="0" w:space="0" w:color="auto"/>
      </w:divBdr>
    </w:div>
    <w:div w:id="1466855582">
      <w:bodyDiv w:val="1"/>
      <w:marLeft w:val="0"/>
      <w:marRight w:val="0"/>
      <w:marTop w:val="0"/>
      <w:marBottom w:val="0"/>
      <w:divBdr>
        <w:top w:val="none" w:sz="0" w:space="0" w:color="auto"/>
        <w:left w:val="none" w:sz="0" w:space="0" w:color="auto"/>
        <w:bottom w:val="none" w:sz="0" w:space="0" w:color="auto"/>
        <w:right w:val="none" w:sz="0" w:space="0" w:color="auto"/>
      </w:divBdr>
    </w:div>
    <w:div w:id="1491286827">
      <w:bodyDiv w:val="1"/>
      <w:marLeft w:val="0"/>
      <w:marRight w:val="0"/>
      <w:marTop w:val="0"/>
      <w:marBottom w:val="0"/>
      <w:divBdr>
        <w:top w:val="none" w:sz="0" w:space="0" w:color="auto"/>
        <w:left w:val="none" w:sz="0" w:space="0" w:color="auto"/>
        <w:bottom w:val="none" w:sz="0" w:space="0" w:color="auto"/>
        <w:right w:val="none" w:sz="0" w:space="0" w:color="auto"/>
      </w:divBdr>
    </w:div>
    <w:div w:id="1503353126">
      <w:bodyDiv w:val="1"/>
      <w:marLeft w:val="0"/>
      <w:marRight w:val="0"/>
      <w:marTop w:val="0"/>
      <w:marBottom w:val="0"/>
      <w:divBdr>
        <w:top w:val="none" w:sz="0" w:space="0" w:color="auto"/>
        <w:left w:val="none" w:sz="0" w:space="0" w:color="auto"/>
        <w:bottom w:val="none" w:sz="0" w:space="0" w:color="auto"/>
        <w:right w:val="none" w:sz="0" w:space="0" w:color="auto"/>
      </w:divBdr>
    </w:div>
    <w:div w:id="1531799400">
      <w:bodyDiv w:val="1"/>
      <w:marLeft w:val="0"/>
      <w:marRight w:val="0"/>
      <w:marTop w:val="0"/>
      <w:marBottom w:val="0"/>
      <w:divBdr>
        <w:top w:val="none" w:sz="0" w:space="0" w:color="auto"/>
        <w:left w:val="none" w:sz="0" w:space="0" w:color="auto"/>
        <w:bottom w:val="none" w:sz="0" w:space="0" w:color="auto"/>
        <w:right w:val="none" w:sz="0" w:space="0" w:color="auto"/>
      </w:divBdr>
    </w:div>
    <w:div w:id="1532573462">
      <w:bodyDiv w:val="1"/>
      <w:marLeft w:val="0"/>
      <w:marRight w:val="0"/>
      <w:marTop w:val="0"/>
      <w:marBottom w:val="0"/>
      <w:divBdr>
        <w:top w:val="none" w:sz="0" w:space="0" w:color="auto"/>
        <w:left w:val="none" w:sz="0" w:space="0" w:color="auto"/>
        <w:bottom w:val="none" w:sz="0" w:space="0" w:color="auto"/>
        <w:right w:val="none" w:sz="0" w:space="0" w:color="auto"/>
      </w:divBdr>
      <w:divsChild>
        <w:div w:id="481043920">
          <w:marLeft w:val="0"/>
          <w:marRight w:val="0"/>
          <w:marTop w:val="0"/>
          <w:marBottom w:val="0"/>
          <w:divBdr>
            <w:top w:val="none" w:sz="0" w:space="0" w:color="auto"/>
            <w:left w:val="none" w:sz="0" w:space="0" w:color="auto"/>
            <w:bottom w:val="none" w:sz="0" w:space="0" w:color="auto"/>
            <w:right w:val="none" w:sz="0" w:space="0" w:color="auto"/>
          </w:divBdr>
          <w:divsChild>
            <w:div w:id="97337036">
              <w:marLeft w:val="0"/>
              <w:marRight w:val="0"/>
              <w:marTop w:val="0"/>
              <w:marBottom w:val="0"/>
              <w:divBdr>
                <w:top w:val="none" w:sz="0" w:space="0" w:color="auto"/>
                <w:left w:val="none" w:sz="0" w:space="0" w:color="auto"/>
                <w:bottom w:val="none" w:sz="0" w:space="0" w:color="auto"/>
                <w:right w:val="none" w:sz="0" w:space="0" w:color="auto"/>
              </w:divBdr>
            </w:div>
            <w:div w:id="613488823">
              <w:marLeft w:val="0"/>
              <w:marRight w:val="0"/>
              <w:marTop w:val="0"/>
              <w:marBottom w:val="0"/>
              <w:divBdr>
                <w:top w:val="none" w:sz="0" w:space="0" w:color="auto"/>
                <w:left w:val="none" w:sz="0" w:space="0" w:color="auto"/>
                <w:bottom w:val="none" w:sz="0" w:space="0" w:color="auto"/>
                <w:right w:val="none" w:sz="0" w:space="0" w:color="auto"/>
              </w:divBdr>
            </w:div>
            <w:div w:id="706956978">
              <w:marLeft w:val="0"/>
              <w:marRight w:val="0"/>
              <w:marTop w:val="0"/>
              <w:marBottom w:val="0"/>
              <w:divBdr>
                <w:top w:val="none" w:sz="0" w:space="0" w:color="auto"/>
                <w:left w:val="none" w:sz="0" w:space="0" w:color="auto"/>
                <w:bottom w:val="none" w:sz="0" w:space="0" w:color="auto"/>
                <w:right w:val="none" w:sz="0" w:space="0" w:color="auto"/>
              </w:divBdr>
            </w:div>
          </w:divsChild>
        </w:div>
        <w:div w:id="1236668511">
          <w:marLeft w:val="0"/>
          <w:marRight w:val="0"/>
          <w:marTop w:val="0"/>
          <w:marBottom w:val="0"/>
          <w:divBdr>
            <w:top w:val="none" w:sz="0" w:space="0" w:color="auto"/>
            <w:left w:val="none" w:sz="0" w:space="0" w:color="auto"/>
            <w:bottom w:val="none" w:sz="0" w:space="0" w:color="auto"/>
            <w:right w:val="none" w:sz="0" w:space="0" w:color="auto"/>
          </w:divBdr>
          <w:divsChild>
            <w:div w:id="51122204">
              <w:marLeft w:val="0"/>
              <w:marRight w:val="0"/>
              <w:marTop w:val="0"/>
              <w:marBottom w:val="0"/>
              <w:divBdr>
                <w:top w:val="none" w:sz="0" w:space="0" w:color="auto"/>
                <w:left w:val="none" w:sz="0" w:space="0" w:color="auto"/>
                <w:bottom w:val="none" w:sz="0" w:space="0" w:color="auto"/>
                <w:right w:val="none" w:sz="0" w:space="0" w:color="auto"/>
              </w:divBdr>
            </w:div>
            <w:div w:id="6345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38149">
      <w:bodyDiv w:val="1"/>
      <w:marLeft w:val="0"/>
      <w:marRight w:val="0"/>
      <w:marTop w:val="0"/>
      <w:marBottom w:val="0"/>
      <w:divBdr>
        <w:top w:val="none" w:sz="0" w:space="0" w:color="auto"/>
        <w:left w:val="none" w:sz="0" w:space="0" w:color="auto"/>
        <w:bottom w:val="none" w:sz="0" w:space="0" w:color="auto"/>
        <w:right w:val="none" w:sz="0" w:space="0" w:color="auto"/>
      </w:divBdr>
    </w:div>
    <w:div w:id="1607692680">
      <w:bodyDiv w:val="1"/>
      <w:marLeft w:val="0"/>
      <w:marRight w:val="0"/>
      <w:marTop w:val="0"/>
      <w:marBottom w:val="0"/>
      <w:divBdr>
        <w:top w:val="none" w:sz="0" w:space="0" w:color="auto"/>
        <w:left w:val="none" w:sz="0" w:space="0" w:color="auto"/>
        <w:bottom w:val="none" w:sz="0" w:space="0" w:color="auto"/>
        <w:right w:val="none" w:sz="0" w:space="0" w:color="auto"/>
      </w:divBdr>
    </w:div>
    <w:div w:id="1614093161">
      <w:bodyDiv w:val="1"/>
      <w:marLeft w:val="0"/>
      <w:marRight w:val="0"/>
      <w:marTop w:val="0"/>
      <w:marBottom w:val="0"/>
      <w:divBdr>
        <w:top w:val="none" w:sz="0" w:space="0" w:color="auto"/>
        <w:left w:val="none" w:sz="0" w:space="0" w:color="auto"/>
        <w:bottom w:val="none" w:sz="0" w:space="0" w:color="auto"/>
        <w:right w:val="none" w:sz="0" w:space="0" w:color="auto"/>
      </w:divBdr>
    </w:div>
    <w:div w:id="1645352187">
      <w:bodyDiv w:val="1"/>
      <w:marLeft w:val="0"/>
      <w:marRight w:val="0"/>
      <w:marTop w:val="0"/>
      <w:marBottom w:val="0"/>
      <w:divBdr>
        <w:top w:val="none" w:sz="0" w:space="0" w:color="auto"/>
        <w:left w:val="none" w:sz="0" w:space="0" w:color="auto"/>
        <w:bottom w:val="none" w:sz="0" w:space="0" w:color="auto"/>
        <w:right w:val="none" w:sz="0" w:space="0" w:color="auto"/>
      </w:divBdr>
      <w:divsChild>
        <w:div w:id="291520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3531695">
      <w:bodyDiv w:val="1"/>
      <w:marLeft w:val="0"/>
      <w:marRight w:val="0"/>
      <w:marTop w:val="0"/>
      <w:marBottom w:val="0"/>
      <w:divBdr>
        <w:top w:val="none" w:sz="0" w:space="0" w:color="auto"/>
        <w:left w:val="none" w:sz="0" w:space="0" w:color="auto"/>
        <w:bottom w:val="none" w:sz="0" w:space="0" w:color="auto"/>
        <w:right w:val="none" w:sz="0" w:space="0" w:color="auto"/>
      </w:divBdr>
    </w:div>
    <w:div w:id="1738281716">
      <w:bodyDiv w:val="1"/>
      <w:marLeft w:val="0"/>
      <w:marRight w:val="0"/>
      <w:marTop w:val="0"/>
      <w:marBottom w:val="0"/>
      <w:divBdr>
        <w:top w:val="none" w:sz="0" w:space="0" w:color="auto"/>
        <w:left w:val="none" w:sz="0" w:space="0" w:color="auto"/>
        <w:bottom w:val="none" w:sz="0" w:space="0" w:color="auto"/>
        <w:right w:val="none" w:sz="0" w:space="0" w:color="auto"/>
      </w:divBdr>
    </w:div>
    <w:div w:id="1743526299">
      <w:bodyDiv w:val="1"/>
      <w:marLeft w:val="0"/>
      <w:marRight w:val="0"/>
      <w:marTop w:val="0"/>
      <w:marBottom w:val="0"/>
      <w:divBdr>
        <w:top w:val="none" w:sz="0" w:space="0" w:color="auto"/>
        <w:left w:val="none" w:sz="0" w:space="0" w:color="auto"/>
        <w:bottom w:val="none" w:sz="0" w:space="0" w:color="auto"/>
        <w:right w:val="none" w:sz="0" w:space="0" w:color="auto"/>
      </w:divBdr>
    </w:div>
    <w:div w:id="1795447055">
      <w:bodyDiv w:val="1"/>
      <w:marLeft w:val="0"/>
      <w:marRight w:val="0"/>
      <w:marTop w:val="0"/>
      <w:marBottom w:val="0"/>
      <w:divBdr>
        <w:top w:val="none" w:sz="0" w:space="0" w:color="auto"/>
        <w:left w:val="none" w:sz="0" w:space="0" w:color="auto"/>
        <w:bottom w:val="none" w:sz="0" w:space="0" w:color="auto"/>
        <w:right w:val="none" w:sz="0" w:space="0" w:color="auto"/>
      </w:divBdr>
    </w:div>
    <w:div w:id="1813595259">
      <w:bodyDiv w:val="1"/>
      <w:marLeft w:val="0"/>
      <w:marRight w:val="0"/>
      <w:marTop w:val="0"/>
      <w:marBottom w:val="0"/>
      <w:divBdr>
        <w:top w:val="none" w:sz="0" w:space="0" w:color="auto"/>
        <w:left w:val="none" w:sz="0" w:space="0" w:color="auto"/>
        <w:bottom w:val="none" w:sz="0" w:space="0" w:color="auto"/>
        <w:right w:val="none" w:sz="0" w:space="0" w:color="auto"/>
      </w:divBdr>
    </w:div>
    <w:div w:id="1823765171">
      <w:bodyDiv w:val="1"/>
      <w:marLeft w:val="0"/>
      <w:marRight w:val="0"/>
      <w:marTop w:val="0"/>
      <w:marBottom w:val="0"/>
      <w:divBdr>
        <w:top w:val="none" w:sz="0" w:space="0" w:color="auto"/>
        <w:left w:val="none" w:sz="0" w:space="0" w:color="auto"/>
        <w:bottom w:val="none" w:sz="0" w:space="0" w:color="auto"/>
        <w:right w:val="none" w:sz="0" w:space="0" w:color="auto"/>
      </w:divBdr>
      <w:divsChild>
        <w:div w:id="98843946">
          <w:marLeft w:val="446"/>
          <w:marRight w:val="0"/>
          <w:marTop w:val="0"/>
          <w:marBottom w:val="0"/>
          <w:divBdr>
            <w:top w:val="none" w:sz="0" w:space="0" w:color="auto"/>
            <w:left w:val="none" w:sz="0" w:space="0" w:color="auto"/>
            <w:bottom w:val="none" w:sz="0" w:space="0" w:color="auto"/>
            <w:right w:val="none" w:sz="0" w:space="0" w:color="auto"/>
          </w:divBdr>
        </w:div>
        <w:div w:id="1089544230">
          <w:marLeft w:val="446"/>
          <w:marRight w:val="0"/>
          <w:marTop w:val="0"/>
          <w:marBottom w:val="0"/>
          <w:divBdr>
            <w:top w:val="none" w:sz="0" w:space="0" w:color="auto"/>
            <w:left w:val="none" w:sz="0" w:space="0" w:color="auto"/>
            <w:bottom w:val="none" w:sz="0" w:space="0" w:color="auto"/>
            <w:right w:val="none" w:sz="0" w:space="0" w:color="auto"/>
          </w:divBdr>
        </w:div>
      </w:divsChild>
    </w:div>
    <w:div w:id="1830897998">
      <w:bodyDiv w:val="1"/>
      <w:marLeft w:val="0"/>
      <w:marRight w:val="0"/>
      <w:marTop w:val="0"/>
      <w:marBottom w:val="0"/>
      <w:divBdr>
        <w:top w:val="none" w:sz="0" w:space="0" w:color="auto"/>
        <w:left w:val="none" w:sz="0" w:space="0" w:color="auto"/>
        <w:bottom w:val="none" w:sz="0" w:space="0" w:color="auto"/>
        <w:right w:val="none" w:sz="0" w:space="0" w:color="auto"/>
      </w:divBdr>
    </w:div>
    <w:div w:id="1837916913">
      <w:bodyDiv w:val="1"/>
      <w:marLeft w:val="0"/>
      <w:marRight w:val="0"/>
      <w:marTop w:val="0"/>
      <w:marBottom w:val="0"/>
      <w:divBdr>
        <w:top w:val="none" w:sz="0" w:space="0" w:color="auto"/>
        <w:left w:val="none" w:sz="0" w:space="0" w:color="auto"/>
        <w:bottom w:val="none" w:sz="0" w:space="0" w:color="auto"/>
        <w:right w:val="none" w:sz="0" w:space="0" w:color="auto"/>
      </w:divBdr>
    </w:div>
    <w:div w:id="1852253615">
      <w:bodyDiv w:val="1"/>
      <w:marLeft w:val="0"/>
      <w:marRight w:val="0"/>
      <w:marTop w:val="0"/>
      <w:marBottom w:val="0"/>
      <w:divBdr>
        <w:top w:val="none" w:sz="0" w:space="0" w:color="auto"/>
        <w:left w:val="none" w:sz="0" w:space="0" w:color="auto"/>
        <w:bottom w:val="none" w:sz="0" w:space="0" w:color="auto"/>
        <w:right w:val="none" w:sz="0" w:space="0" w:color="auto"/>
      </w:divBdr>
    </w:div>
    <w:div w:id="1859588061">
      <w:bodyDiv w:val="1"/>
      <w:marLeft w:val="0"/>
      <w:marRight w:val="0"/>
      <w:marTop w:val="0"/>
      <w:marBottom w:val="0"/>
      <w:divBdr>
        <w:top w:val="none" w:sz="0" w:space="0" w:color="auto"/>
        <w:left w:val="none" w:sz="0" w:space="0" w:color="auto"/>
        <w:bottom w:val="none" w:sz="0" w:space="0" w:color="auto"/>
        <w:right w:val="none" w:sz="0" w:space="0" w:color="auto"/>
      </w:divBdr>
      <w:divsChild>
        <w:div w:id="749082578">
          <w:marLeft w:val="0"/>
          <w:marRight w:val="0"/>
          <w:marTop w:val="0"/>
          <w:marBottom w:val="0"/>
          <w:divBdr>
            <w:top w:val="none" w:sz="0" w:space="0" w:color="auto"/>
            <w:left w:val="none" w:sz="0" w:space="0" w:color="auto"/>
            <w:bottom w:val="none" w:sz="0" w:space="0" w:color="auto"/>
            <w:right w:val="none" w:sz="0" w:space="0" w:color="auto"/>
          </w:divBdr>
          <w:divsChild>
            <w:div w:id="198400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05752">
      <w:bodyDiv w:val="1"/>
      <w:marLeft w:val="0"/>
      <w:marRight w:val="0"/>
      <w:marTop w:val="0"/>
      <w:marBottom w:val="0"/>
      <w:divBdr>
        <w:top w:val="none" w:sz="0" w:space="0" w:color="auto"/>
        <w:left w:val="none" w:sz="0" w:space="0" w:color="auto"/>
        <w:bottom w:val="none" w:sz="0" w:space="0" w:color="auto"/>
        <w:right w:val="none" w:sz="0" w:space="0" w:color="auto"/>
      </w:divBdr>
    </w:div>
    <w:div w:id="1870870921">
      <w:bodyDiv w:val="1"/>
      <w:marLeft w:val="0"/>
      <w:marRight w:val="0"/>
      <w:marTop w:val="0"/>
      <w:marBottom w:val="0"/>
      <w:divBdr>
        <w:top w:val="none" w:sz="0" w:space="0" w:color="auto"/>
        <w:left w:val="none" w:sz="0" w:space="0" w:color="auto"/>
        <w:bottom w:val="none" w:sz="0" w:space="0" w:color="auto"/>
        <w:right w:val="none" w:sz="0" w:space="0" w:color="auto"/>
      </w:divBdr>
    </w:div>
    <w:div w:id="1882401181">
      <w:bodyDiv w:val="1"/>
      <w:marLeft w:val="0"/>
      <w:marRight w:val="0"/>
      <w:marTop w:val="0"/>
      <w:marBottom w:val="0"/>
      <w:divBdr>
        <w:top w:val="none" w:sz="0" w:space="0" w:color="auto"/>
        <w:left w:val="none" w:sz="0" w:space="0" w:color="auto"/>
        <w:bottom w:val="none" w:sz="0" w:space="0" w:color="auto"/>
        <w:right w:val="none" w:sz="0" w:space="0" w:color="auto"/>
      </w:divBdr>
    </w:div>
    <w:div w:id="1899704955">
      <w:bodyDiv w:val="1"/>
      <w:marLeft w:val="0"/>
      <w:marRight w:val="0"/>
      <w:marTop w:val="0"/>
      <w:marBottom w:val="0"/>
      <w:divBdr>
        <w:top w:val="none" w:sz="0" w:space="0" w:color="auto"/>
        <w:left w:val="none" w:sz="0" w:space="0" w:color="auto"/>
        <w:bottom w:val="none" w:sz="0" w:space="0" w:color="auto"/>
        <w:right w:val="none" w:sz="0" w:space="0" w:color="auto"/>
      </w:divBdr>
    </w:div>
    <w:div w:id="1900552792">
      <w:bodyDiv w:val="1"/>
      <w:marLeft w:val="0"/>
      <w:marRight w:val="0"/>
      <w:marTop w:val="0"/>
      <w:marBottom w:val="0"/>
      <w:divBdr>
        <w:top w:val="none" w:sz="0" w:space="0" w:color="auto"/>
        <w:left w:val="none" w:sz="0" w:space="0" w:color="auto"/>
        <w:bottom w:val="none" w:sz="0" w:space="0" w:color="auto"/>
        <w:right w:val="none" w:sz="0" w:space="0" w:color="auto"/>
      </w:divBdr>
    </w:div>
    <w:div w:id="1904635598">
      <w:bodyDiv w:val="1"/>
      <w:marLeft w:val="0"/>
      <w:marRight w:val="0"/>
      <w:marTop w:val="0"/>
      <w:marBottom w:val="0"/>
      <w:divBdr>
        <w:top w:val="none" w:sz="0" w:space="0" w:color="auto"/>
        <w:left w:val="none" w:sz="0" w:space="0" w:color="auto"/>
        <w:bottom w:val="none" w:sz="0" w:space="0" w:color="auto"/>
        <w:right w:val="none" w:sz="0" w:space="0" w:color="auto"/>
      </w:divBdr>
    </w:div>
    <w:div w:id="1913152956">
      <w:bodyDiv w:val="1"/>
      <w:marLeft w:val="0"/>
      <w:marRight w:val="0"/>
      <w:marTop w:val="0"/>
      <w:marBottom w:val="0"/>
      <w:divBdr>
        <w:top w:val="none" w:sz="0" w:space="0" w:color="auto"/>
        <w:left w:val="none" w:sz="0" w:space="0" w:color="auto"/>
        <w:bottom w:val="none" w:sz="0" w:space="0" w:color="auto"/>
        <w:right w:val="none" w:sz="0" w:space="0" w:color="auto"/>
      </w:divBdr>
    </w:div>
    <w:div w:id="1950775562">
      <w:bodyDiv w:val="1"/>
      <w:marLeft w:val="0"/>
      <w:marRight w:val="0"/>
      <w:marTop w:val="0"/>
      <w:marBottom w:val="0"/>
      <w:divBdr>
        <w:top w:val="none" w:sz="0" w:space="0" w:color="auto"/>
        <w:left w:val="none" w:sz="0" w:space="0" w:color="auto"/>
        <w:bottom w:val="none" w:sz="0" w:space="0" w:color="auto"/>
        <w:right w:val="none" w:sz="0" w:space="0" w:color="auto"/>
      </w:divBdr>
    </w:div>
    <w:div w:id="1953978166">
      <w:bodyDiv w:val="1"/>
      <w:marLeft w:val="0"/>
      <w:marRight w:val="0"/>
      <w:marTop w:val="0"/>
      <w:marBottom w:val="0"/>
      <w:divBdr>
        <w:top w:val="none" w:sz="0" w:space="0" w:color="auto"/>
        <w:left w:val="none" w:sz="0" w:space="0" w:color="auto"/>
        <w:bottom w:val="none" w:sz="0" w:space="0" w:color="auto"/>
        <w:right w:val="none" w:sz="0" w:space="0" w:color="auto"/>
      </w:divBdr>
    </w:div>
    <w:div w:id="1979992544">
      <w:bodyDiv w:val="1"/>
      <w:marLeft w:val="0"/>
      <w:marRight w:val="0"/>
      <w:marTop w:val="0"/>
      <w:marBottom w:val="0"/>
      <w:divBdr>
        <w:top w:val="none" w:sz="0" w:space="0" w:color="auto"/>
        <w:left w:val="none" w:sz="0" w:space="0" w:color="auto"/>
        <w:bottom w:val="none" w:sz="0" w:space="0" w:color="auto"/>
        <w:right w:val="none" w:sz="0" w:space="0" w:color="auto"/>
      </w:divBdr>
    </w:div>
    <w:div w:id="1985505120">
      <w:bodyDiv w:val="1"/>
      <w:marLeft w:val="0"/>
      <w:marRight w:val="0"/>
      <w:marTop w:val="0"/>
      <w:marBottom w:val="0"/>
      <w:divBdr>
        <w:top w:val="none" w:sz="0" w:space="0" w:color="auto"/>
        <w:left w:val="none" w:sz="0" w:space="0" w:color="auto"/>
        <w:bottom w:val="none" w:sz="0" w:space="0" w:color="auto"/>
        <w:right w:val="none" w:sz="0" w:space="0" w:color="auto"/>
      </w:divBdr>
      <w:divsChild>
        <w:div w:id="1985891840">
          <w:marLeft w:val="0"/>
          <w:marRight w:val="0"/>
          <w:marTop w:val="0"/>
          <w:marBottom w:val="0"/>
          <w:divBdr>
            <w:top w:val="none" w:sz="0" w:space="0" w:color="auto"/>
            <w:left w:val="none" w:sz="0" w:space="0" w:color="auto"/>
            <w:bottom w:val="none" w:sz="0" w:space="0" w:color="auto"/>
            <w:right w:val="none" w:sz="0" w:space="0" w:color="auto"/>
          </w:divBdr>
          <w:divsChild>
            <w:div w:id="420487664">
              <w:marLeft w:val="0"/>
              <w:marRight w:val="0"/>
              <w:marTop w:val="0"/>
              <w:marBottom w:val="0"/>
              <w:divBdr>
                <w:top w:val="none" w:sz="0" w:space="0" w:color="auto"/>
                <w:left w:val="none" w:sz="0" w:space="0" w:color="auto"/>
                <w:bottom w:val="none" w:sz="0" w:space="0" w:color="auto"/>
                <w:right w:val="none" w:sz="0" w:space="0" w:color="auto"/>
              </w:divBdr>
            </w:div>
            <w:div w:id="2084713198">
              <w:marLeft w:val="0"/>
              <w:marRight w:val="0"/>
              <w:marTop w:val="0"/>
              <w:marBottom w:val="0"/>
              <w:divBdr>
                <w:top w:val="none" w:sz="0" w:space="0" w:color="auto"/>
                <w:left w:val="none" w:sz="0" w:space="0" w:color="auto"/>
                <w:bottom w:val="none" w:sz="0" w:space="0" w:color="auto"/>
                <w:right w:val="none" w:sz="0" w:space="0" w:color="auto"/>
              </w:divBdr>
            </w:div>
          </w:divsChild>
        </w:div>
        <w:div w:id="446435787">
          <w:marLeft w:val="0"/>
          <w:marRight w:val="0"/>
          <w:marTop w:val="0"/>
          <w:marBottom w:val="0"/>
          <w:divBdr>
            <w:top w:val="none" w:sz="0" w:space="0" w:color="auto"/>
            <w:left w:val="none" w:sz="0" w:space="0" w:color="auto"/>
            <w:bottom w:val="none" w:sz="0" w:space="0" w:color="auto"/>
            <w:right w:val="none" w:sz="0" w:space="0" w:color="auto"/>
          </w:divBdr>
        </w:div>
      </w:divsChild>
    </w:div>
    <w:div w:id="2017148508">
      <w:bodyDiv w:val="1"/>
      <w:marLeft w:val="0"/>
      <w:marRight w:val="0"/>
      <w:marTop w:val="0"/>
      <w:marBottom w:val="0"/>
      <w:divBdr>
        <w:top w:val="none" w:sz="0" w:space="0" w:color="auto"/>
        <w:left w:val="none" w:sz="0" w:space="0" w:color="auto"/>
        <w:bottom w:val="none" w:sz="0" w:space="0" w:color="auto"/>
        <w:right w:val="none" w:sz="0" w:space="0" w:color="auto"/>
      </w:divBdr>
    </w:div>
    <w:div w:id="2026664919">
      <w:bodyDiv w:val="1"/>
      <w:marLeft w:val="0"/>
      <w:marRight w:val="0"/>
      <w:marTop w:val="0"/>
      <w:marBottom w:val="0"/>
      <w:divBdr>
        <w:top w:val="none" w:sz="0" w:space="0" w:color="auto"/>
        <w:left w:val="none" w:sz="0" w:space="0" w:color="auto"/>
        <w:bottom w:val="none" w:sz="0" w:space="0" w:color="auto"/>
        <w:right w:val="none" w:sz="0" w:space="0" w:color="auto"/>
      </w:divBdr>
      <w:divsChild>
        <w:div w:id="46881707">
          <w:marLeft w:val="446"/>
          <w:marRight w:val="0"/>
          <w:marTop w:val="0"/>
          <w:marBottom w:val="0"/>
          <w:divBdr>
            <w:top w:val="none" w:sz="0" w:space="0" w:color="auto"/>
            <w:left w:val="none" w:sz="0" w:space="0" w:color="auto"/>
            <w:bottom w:val="none" w:sz="0" w:space="0" w:color="auto"/>
            <w:right w:val="none" w:sz="0" w:space="0" w:color="auto"/>
          </w:divBdr>
        </w:div>
        <w:div w:id="126748999">
          <w:marLeft w:val="446"/>
          <w:marRight w:val="0"/>
          <w:marTop w:val="0"/>
          <w:marBottom w:val="0"/>
          <w:divBdr>
            <w:top w:val="none" w:sz="0" w:space="0" w:color="auto"/>
            <w:left w:val="none" w:sz="0" w:space="0" w:color="auto"/>
            <w:bottom w:val="none" w:sz="0" w:space="0" w:color="auto"/>
            <w:right w:val="none" w:sz="0" w:space="0" w:color="auto"/>
          </w:divBdr>
        </w:div>
        <w:div w:id="211383505">
          <w:marLeft w:val="446"/>
          <w:marRight w:val="0"/>
          <w:marTop w:val="0"/>
          <w:marBottom w:val="0"/>
          <w:divBdr>
            <w:top w:val="none" w:sz="0" w:space="0" w:color="auto"/>
            <w:left w:val="none" w:sz="0" w:space="0" w:color="auto"/>
            <w:bottom w:val="none" w:sz="0" w:space="0" w:color="auto"/>
            <w:right w:val="none" w:sz="0" w:space="0" w:color="auto"/>
          </w:divBdr>
        </w:div>
        <w:div w:id="278534429">
          <w:marLeft w:val="446"/>
          <w:marRight w:val="0"/>
          <w:marTop w:val="0"/>
          <w:marBottom w:val="0"/>
          <w:divBdr>
            <w:top w:val="none" w:sz="0" w:space="0" w:color="auto"/>
            <w:left w:val="none" w:sz="0" w:space="0" w:color="auto"/>
            <w:bottom w:val="none" w:sz="0" w:space="0" w:color="auto"/>
            <w:right w:val="none" w:sz="0" w:space="0" w:color="auto"/>
          </w:divBdr>
        </w:div>
        <w:div w:id="1261984076">
          <w:marLeft w:val="446"/>
          <w:marRight w:val="0"/>
          <w:marTop w:val="0"/>
          <w:marBottom w:val="0"/>
          <w:divBdr>
            <w:top w:val="none" w:sz="0" w:space="0" w:color="auto"/>
            <w:left w:val="none" w:sz="0" w:space="0" w:color="auto"/>
            <w:bottom w:val="none" w:sz="0" w:space="0" w:color="auto"/>
            <w:right w:val="none" w:sz="0" w:space="0" w:color="auto"/>
          </w:divBdr>
        </w:div>
        <w:div w:id="1417941278">
          <w:marLeft w:val="446"/>
          <w:marRight w:val="0"/>
          <w:marTop w:val="0"/>
          <w:marBottom w:val="0"/>
          <w:divBdr>
            <w:top w:val="none" w:sz="0" w:space="0" w:color="auto"/>
            <w:left w:val="none" w:sz="0" w:space="0" w:color="auto"/>
            <w:bottom w:val="none" w:sz="0" w:space="0" w:color="auto"/>
            <w:right w:val="none" w:sz="0" w:space="0" w:color="auto"/>
          </w:divBdr>
        </w:div>
        <w:div w:id="1768620892">
          <w:marLeft w:val="446"/>
          <w:marRight w:val="0"/>
          <w:marTop w:val="0"/>
          <w:marBottom w:val="0"/>
          <w:divBdr>
            <w:top w:val="none" w:sz="0" w:space="0" w:color="auto"/>
            <w:left w:val="none" w:sz="0" w:space="0" w:color="auto"/>
            <w:bottom w:val="none" w:sz="0" w:space="0" w:color="auto"/>
            <w:right w:val="none" w:sz="0" w:space="0" w:color="auto"/>
          </w:divBdr>
        </w:div>
        <w:div w:id="1834099487">
          <w:marLeft w:val="446"/>
          <w:marRight w:val="0"/>
          <w:marTop w:val="0"/>
          <w:marBottom w:val="0"/>
          <w:divBdr>
            <w:top w:val="none" w:sz="0" w:space="0" w:color="auto"/>
            <w:left w:val="none" w:sz="0" w:space="0" w:color="auto"/>
            <w:bottom w:val="none" w:sz="0" w:space="0" w:color="auto"/>
            <w:right w:val="none" w:sz="0" w:space="0" w:color="auto"/>
          </w:divBdr>
        </w:div>
      </w:divsChild>
    </w:div>
    <w:div w:id="2047485324">
      <w:bodyDiv w:val="1"/>
      <w:marLeft w:val="0"/>
      <w:marRight w:val="0"/>
      <w:marTop w:val="0"/>
      <w:marBottom w:val="0"/>
      <w:divBdr>
        <w:top w:val="none" w:sz="0" w:space="0" w:color="auto"/>
        <w:left w:val="none" w:sz="0" w:space="0" w:color="auto"/>
        <w:bottom w:val="none" w:sz="0" w:space="0" w:color="auto"/>
        <w:right w:val="none" w:sz="0" w:space="0" w:color="auto"/>
      </w:divBdr>
    </w:div>
    <w:div w:id="2049449586">
      <w:bodyDiv w:val="1"/>
      <w:marLeft w:val="0"/>
      <w:marRight w:val="0"/>
      <w:marTop w:val="0"/>
      <w:marBottom w:val="0"/>
      <w:divBdr>
        <w:top w:val="none" w:sz="0" w:space="0" w:color="auto"/>
        <w:left w:val="none" w:sz="0" w:space="0" w:color="auto"/>
        <w:bottom w:val="none" w:sz="0" w:space="0" w:color="auto"/>
        <w:right w:val="none" w:sz="0" w:space="0" w:color="auto"/>
      </w:divBdr>
    </w:div>
    <w:div w:id="2050956336">
      <w:bodyDiv w:val="1"/>
      <w:marLeft w:val="0"/>
      <w:marRight w:val="0"/>
      <w:marTop w:val="0"/>
      <w:marBottom w:val="0"/>
      <w:divBdr>
        <w:top w:val="none" w:sz="0" w:space="0" w:color="auto"/>
        <w:left w:val="none" w:sz="0" w:space="0" w:color="auto"/>
        <w:bottom w:val="none" w:sz="0" w:space="0" w:color="auto"/>
        <w:right w:val="none" w:sz="0" w:space="0" w:color="auto"/>
      </w:divBdr>
      <w:divsChild>
        <w:div w:id="94833353">
          <w:marLeft w:val="0"/>
          <w:marRight w:val="0"/>
          <w:marTop w:val="0"/>
          <w:marBottom w:val="0"/>
          <w:divBdr>
            <w:top w:val="none" w:sz="0" w:space="0" w:color="auto"/>
            <w:left w:val="none" w:sz="0" w:space="0" w:color="auto"/>
            <w:bottom w:val="none" w:sz="0" w:space="0" w:color="auto"/>
            <w:right w:val="none" w:sz="0" w:space="0" w:color="auto"/>
          </w:divBdr>
          <w:divsChild>
            <w:div w:id="516891994">
              <w:marLeft w:val="0"/>
              <w:marRight w:val="0"/>
              <w:marTop w:val="0"/>
              <w:marBottom w:val="0"/>
              <w:divBdr>
                <w:top w:val="none" w:sz="0" w:space="0" w:color="auto"/>
                <w:left w:val="none" w:sz="0" w:space="0" w:color="auto"/>
                <w:bottom w:val="none" w:sz="0" w:space="0" w:color="auto"/>
                <w:right w:val="none" w:sz="0" w:space="0" w:color="auto"/>
              </w:divBdr>
              <w:divsChild>
                <w:div w:id="1526208438">
                  <w:marLeft w:val="0"/>
                  <w:marRight w:val="0"/>
                  <w:marTop w:val="0"/>
                  <w:marBottom w:val="0"/>
                  <w:divBdr>
                    <w:top w:val="none" w:sz="0" w:space="0" w:color="auto"/>
                    <w:left w:val="none" w:sz="0" w:space="0" w:color="auto"/>
                    <w:bottom w:val="none" w:sz="0" w:space="0" w:color="auto"/>
                    <w:right w:val="none" w:sz="0" w:space="0" w:color="auto"/>
                  </w:divBdr>
                  <w:divsChild>
                    <w:div w:id="659189463">
                      <w:marLeft w:val="0"/>
                      <w:marRight w:val="0"/>
                      <w:marTop w:val="0"/>
                      <w:marBottom w:val="0"/>
                      <w:divBdr>
                        <w:top w:val="none" w:sz="0" w:space="0" w:color="auto"/>
                        <w:left w:val="none" w:sz="0" w:space="0" w:color="auto"/>
                        <w:bottom w:val="none" w:sz="0" w:space="0" w:color="auto"/>
                        <w:right w:val="none" w:sz="0" w:space="0" w:color="auto"/>
                      </w:divBdr>
                      <w:divsChild>
                        <w:div w:id="139687899">
                          <w:marLeft w:val="0"/>
                          <w:marRight w:val="0"/>
                          <w:marTop w:val="0"/>
                          <w:marBottom w:val="0"/>
                          <w:divBdr>
                            <w:top w:val="none" w:sz="0" w:space="0" w:color="auto"/>
                            <w:left w:val="none" w:sz="0" w:space="0" w:color="auto"/>
                            <w:bottom w:val="none" w:sz="0" w:space="0" w:color="auto"/>
                            <w:right w:val="none" w:sz="0" w:space="0" w:color="auto"/>
                          </w:divBdr>
                          <w:divsChild>
                            <w:div w:id="272859005">
                              <w:marLeft w:val="0"/>
                              <w:marRight w:val="0"/>
                              <w:marTop w:val="0"/>
                              <w:marBottom w:val="0"/>
                              <w:divBdr>
                                <w:top w:val="none" w:sz="0" w:space="0" w:color="auto"/>
                                <w:left w:val="none" w:sz="0" w:space="0" w:color="auto"/>
                                <w:bottom w:val="none" w:sz="0" w:space="0" w:color="auto"/>
                                <w:right w:val="none" w:sz="0" w:space="0" w:color="auto"/>
                              </w:divBdr>
                              <w:divsChild>
                                <w:div w:id="1218782234">
                                  <w:marLeft w:val="0"/>
                                  <w:marRight w:val="0"/>
                                  <w:marTop w:val="0"/>
                                  <w:marBottom w:val="0"/>
                                  <w:divBdr>
                                    <w:top w:val="none" w:sz="0" w:space="0" w:color="auto"/>
                                    <w:left w:val="none" w:sz="0" w:space="0" w:color="auto"/>
                                    <w:bottom w:val="none" w:sz="0" w:space="0" w:color="auto"/>
                                    <w:right w:val="none" w:sz="0" w:space="0" w:color="auto"/>
                                  </w:divBdr>
                                  <w:divsChild>
                                    <w:div w:id="1926961776">
                                      <w:marLeft w:val="0"/>
                                      <w:marRight w:val="0"/>
                                      <w:marTop w:val="0"/>
                                      <w:marBottom w:val="0"/>
                                      <w:divBdr>
                                        <w:top w:val="none" w:sz="0" w:space="0" w:color="auto"/>
                                        <w:left w:val="none" w:sz="0" w:space="0" w:color="auto"/>
                                        <w:bottom w:val="none" w:sz="0" w:space="0" w:color="auto"/>
                                        <w:right w:val="none" w:sz="0" w:space="0" w:color="auto"/>
                                      </w:divBdr>
                                      <w:divsChild>
                                        <w:div w:id="1264995787">
                                          <w:marLeft w:val="0"/>
                                          <w:marRight w:val="0"/>
                                          <w:marTop w:val="0"/>
                                          <w:marBottom w:val="0"/>
                                          <w:divBdr>
                                            <w:top w:val="none" w:sz="0" w:space="0" w:color="auto"/>
                                            <w:left w:val="none" w:sz="0" w:space="0" w:color="auto"/>
                                            <w:bottom w:val="none" w:sz="0" w:space="0" w:color="auto"/>
                                            <w:right w:val="none" w:sz="0" w:space="0" w:color="auto"/>
                                          </w:divBdr>
                                          <w:divsChild>
                                            <w:div w:id="31130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6426054">
              <w:marLeft w:val="0"/>
              <w:marRight w:val="0"/>
              <w:marTop w:val="0"/>
              <w:marBottom w:val="0"/>
              <w:divBdr>
                <w:top w:val="none" w:sz="0" w:space="0" w:color="auto"/>
                <w:left w:val="none" w:sz="0" w:space="0" w:color="auto"/>
                <w:bottom w:val="none" w:sz="0" w:space="0" w:color="auto"/>
                <w:right w:val="none" w:sz="0" w:space="0" w:color="auto"/>
              </w:divBdr>
              <w:divsChild>
                <w:div w:id="926889832">
                  <w:marLeft w:val="0"/>
                  <w:marRight w:val="0"/>
                  <w:marTop w:val="0"/>
                  <w:marBottom w:val="0"/>
                  <w:divBdr>
                    <w:top w:val="none" w:sz="0" w:space="0" w:color="auto"/>
                    <w:left w:val="none" w:sz="0" w:space="0" w:color="auto"/>
                    <w:bottom w:val="none" w:sz="0" w:space="0" w:color="auto"/>
                    <w:right w:val="none" w:sz="0" w:space="0" w:color="auto"/>
                  </w:divBdr>
                  <w:divsChild>
                    <w:div w:id="1827892273">
                      <w:marLeft w:val="0"/>
                      <w:marRight w:val="0"/>
                      <w:marTop w:val="0"/>
                      <w:marBottom w:val="0"/>
                      <w:divBdr>
                        <w:top w:val="none" w:sz="0" w:space="0" w:color="auto"/>
                        <w:left w:val="none" w:sz="0" w:space="0" w:color="auto"/>
                        <w:bottom w:val="none" w:sz="0" w:space="0" w:color="auto"/>
                        <w:right w:val="none" w:sz="0" w:space="0" w:color="auto"/>
                      </w:divBdr>
                      <w:divsChild>
                        <w:div w:id="40253023">
                          <w:marLeft w:val="0"/>
                          <w:marRight w:val="0"/>
                          <w:marTop w:val="0"/>
                          <w:marBottom w:val="0"/>
                          <w:divBdr>
                            <w:top w:val="none" w:sz="0" w:space="0" w:color="auto"/>
                            <w:left w:val="none" w:sz="0" w:space="0" w:color="auto"/>
                            <w:bottom w:val="none" w:sz="0" w:space="0" w:color="auto"/>
                            <w:right w:val="none" w:sz="0" w:space="0" w:color="auto"/>
                          </w:divBdr>
                          <w:divsChild>
                            <w:div w:id="1430586442">
                              <w:marLeft w:val="0"/>
                              <w:marRight w:val="0"/>
                              <w:marTop w:val="0"/>
                              <w:marBottom w:val="0"/>
                              <w:divBdr>
                                <w:top w:val="none" w:sz="0" w:space="0" w:color="auto"/>
                                <w:left w:val="none" w:sz="0" w:space="0" w:color="auto"/>
                                <w:bottom w:val="none" w:sz="0" w:space="0" w:color="auto"/>
                                <w:right w:val="none" w:sz="0" w:space="0" w:color="auto"/>
                              </w:divBdr>
                              <w:divsChild>
                                <w:div w:id="1708677438">
                                  <w:marLeft w:val="0"/>
                                  <w:marRight w:val="0"/>
                                  <w:marTop w:val="0"/>
                                  <w:marBottom w:val="0"/>
                                  <w:divBdr>
                                    <w:top w:val="none" w:sz="0" w:space="0" w:color="auto"/>
                                    <w:left w:val="none" w:sz="0" w:space="0" w:color="auto"/>
                                    <w:bottom w:val="none" w:sz="0" w:space="0" w:color="auto"/>
                                    <w:right w:val="none" w:sz="0" w:space="0" w:color="auto"/>
                                  </w:divBdr>
                                  <w:divsChild>
                                    <w:div w:id="443770720">
                                      <w:marLeft w:val="0"/>
                                      <w:marRight w:val="0"/>
                                      <w:marTop w:val="0"/>
                                      <w:marBottom w:val="0"/>
                                      <w:divBdr>
                                        <w:top w:val="none" w:sz="0" w:space="0" w:color="auto"/>
                                        <w:left w:val="none" w:sz="0" w:space="0" w:color="auto"/>
                                        <w:bottom w:val="none" w:sz="0" w:space="0" w:color="auto"/>
                                        <w:right w:val="none" w:sz="0" w:space="0" w:color="auto"/>
                                      </w:divBdr>
                                      <w:divsChild>
                                        <w:div w:id="559290187">
                                          <w:marLeft w:val="0"/>
                                          <w:marRight w:val="0"/>
                                          <w:marTop w:val="0"/>
                                          <w:marBottom w:val="0"/>
                                          <w:divBdr>
                                            <w:top w:val="none" w:sz="0" w:space="0" w:color="auto"/>
                                            <w:left w:val="none" w:sz="0" w:space="0" w:color="auto"/>
                                            <w:bottom w:val="none" w:sz="0" w:space="0" w:color="auto"/>
                                            <w:right w:val="none" w:sz="0" w:space="0" w:color="auto"/>
                                          </w:divBdr>
                                          <w:divsChild>
                                            <w:div w:id="168790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4917130">
              <w:marLeft w:val="0"/>
              <w:marRight w:val="0"/>
              <w:marTop w:val="0"/>
              <w:marBottom w:val="0"/>
              <w:divBdr>
                <w:top w:val="none" w:sz="0" w:space="0" w:color="auto"/>
                <w:left w:val="none" w:sz="0" w:space="0" w:color="auto"/>
                <w:bottom w:val="none" w:sz="0" w:space="0" w:color="auto"/>
                <w:right w:val="none" w:sz="0" w:space="0" w:color="auto"/>
              </w:divBdr>
              <w:divsChild>
                <w:div w:id="551111488">
                  <w:marLeft w:val="0"/>
                  <w:marRight w:val="0"/>
                  <w:marTop w:val="0"/>
                  <w:marBottom w:val="0"/>
                  <w:divBdr>
                    <w:top w:val="none" w:sz="0" w:space="0" w:color="auto"/>
                    <w:left w:val="none" w:sz="0" w:space="0" w:color="auto"/>
                    <w:bottom w:val="none" w:sz="0" w:space="0" w:color="auto"/>
                    <w:right w:val="none" w:sz="0" w:space="0" w:color="auto"/>
                  </w:divBdr>
                  <w:divsChild>
                    <w:div w:id="1369143869">
                      <w:marLeft w:val="0"/>
                      <w:marRight w:val="0"/>
                      <w:marTop w:val="0"/>
                      <w:marBottom w:val="0"/>
                      <w:divBdr>
                        <w:top w:val="none" w:sz="0" w:space="0" w:color="auto"/>
                        <w:left w:val="none" w:sz="0" w:space="0" w:color="auto"/>
                        <w:bottom w:val="none" w:sz="0" w:space="0" w:color="auto"/>
                        <w:right w:val="none" w:sz="0" w:space="0" w:color="auto"/>
                      </w:divBdr>
                      <w:divsChild>
                        <w:div w:id="916088788">
                          <w:marLeft w:val="0"/>
                          <w:marRight w:val="0"/>
                          <w:marTop w:val="0"/>
                          <w:marBottom w:val="0"/>
                          <w:divBdr>
                            <w:top w:val="none" w:sz="0" w:space="0" w:color="auto"/>
                            <w:left w:val="none" w:sz="0" w:space="0" w:color="auto"/>
                            <w:bottom w:val="none" w:sz="0" w:space="0" w:color="auto"/>
                            <w:right w:val="none" w:sz="0" w:space="0" w:color="auto"/>
                          </w:divBdr>
                          <w:divsChild>
                            <w:div w:id="302202689">
                              <w:marLeft w:val="0"/>
                              <w:marRight w:val="0"/>
                              <w:marTop w:val="0"/>
                              <w:marBottom w:val="0"/>
                              <w:divBdr>
                                <w:top w:val="none" w:sz="0" w:space="0" w:color="auto"/>
                                <w:left w:val="none" w:sz="0" w:space="0" w:color="auto"/>
                                <w:bottom w:val="none" w:sz="0" w:space="0" w:color="auto"/>
                                <w:right w:val="none" w:sz="0" w:space="0" w:color="auto"/>
                              </w:divBdr>
                              <w:divsChild>
                                <w:div w:id="1735927831">
                                  <w:marLeft w:val="0"/>
                                  <w:marRight w:val="0"/>
                                  <w:marTop w:val="0"/>
                                  <w:marBottom w:val="0"/>
                                  <w:divBdr>
                                    <w:top w:val="none" w:sz="0" w:space="0" w:color="auto"/>
                                    <w:left w:val="none" w:sz="0" w:space="0" w:color="auto"/>
                                    <w:bottom w:val="none" w:sz="0" w:space="0" w:color="auto"/>
                                    <w:right w:val="none" w:sz="0" w:space="0" w:color="auto"/>
                                  </w:divBdr>
                                  <w:divsChild>
                                    <w:div w:id="1544319977">
                                      <w:marLeft w:val="0"/>
                                      <w:marRight w:val="0"/>
                                      <w:marTop w:val="0"/>
                                      <w:marBottom w:val="0"/>
                                      <w:divBdr>
                                        <w:top w:val="none" w:sz="0" w:space="0" w:color="auto"/>
                                        <w:left w:val="none" w:sz="0" w:space="0" w:color="auto"/>
                                        <w:bottom w:val="none" w:sz="0" w:space="0" w:color="auto"/>
                                        <w:right w:val="none" w:sz="0" w:space="0" w:color="auto"/>
                                      </w:divBdr>
                                      <w:divsChild>
                                        <w:div w:id="532617110">
                                          <w:marLeft w:val="0"/>
                                          <w:marRight w:val="0"/>
                                          <w:marTop w:val="0"/>
                                          <w:marBottom w:val="0"/>
                                          <w:divBdr>
                                            <w:top w:val="none" w:sz="0" w:space="0" w:color="auto"/>
                                            <w:left w:val="none" w:sz="0" w:space="0" w:color="auto"/>
                                            <w:bottom w:val="none" w:sz="0" w:space="0" w:color="auto"/>
                                            <w:right w:val="none" w:sz="0" w:space="0" w:color="auto"/>
                                          </w:divBdr>
                                          <w:divsChild>
                                            <w:div w:id="5437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075005">
          <w:marLeft w:val="0"/>
          <w:marRight w:val="0"/>
          <w:marTop w:val="0"/>
          <w:marBottom w:val="0"/>
          <w:divBdr>
            <w:top w:val="none" w:sz="0" w:space="0" w:color="auto"/>
            <w:left w:val="none" w:sz="0" w:space="0" w:color="auto"/>
            <w:bottom w:val="none" w:sz="0" w:space="0" w:color="auto"/>
            <w:right w:val="none" w:sz="0" w:space="0" w:color="auto"/>
          </w:divBdr>
          <w:divsChild>
            <w:div w:id="655259534">
              <w:marLeft w:val="0"/>
              <w:marRight w:val="0"/>
              <w:marTop w:val="0"/>
              <w:marBottom w:val="0"/>
              <w:divBdr>
                <w:top w:val="none" w:sz="0" w:space="0" w:color="auto"/>
                <w:left w:val="none" w:sz="0" w:space="0" w:color="auto"/>
                <w:bottom w:val="none" w:sz="0" w:space="0" w:color="auto"/>
                <w:right w:val="none" w:sz="0" w:space="0" w:color="auto"/>
              </w:divBdr>
              <w:divsChild>
                <w:div w:id="101341401">
                  <w:marLeft w:val="0"/>
                  <w:marRight w:val="0"/>
                  <w:marTop w:val="0"/>
                  <w:marBottom w:val="0"/>
                  <w:divBdr>
                    <w:top w:val="none" w:sz="0" w:space="0" w:color="auto"/>
                    <w:left w:val="none" w:sz="0" w:space="0" w:color="auto"/>
                    <w:bottom w:val="none" w:sz="0" w:space="0" w:color="auto"/>
                    <w:right w:val="none" w:sz="0" w:space="0" w:color="auto"/>
                  </w:divBdr>
                  <w:divsChild>
                    <w:div w:id="1102258088">
                      <w:marLeft w:val="0"/>
                      <w:marRight w:val="0"/>
                      <w:marTop w:val="0"/>
                      <w:marBottom w:val="0"/>
                      <w:divBdr>
                        <w:top w:val="none" w:sz="0" w:space="0" w:color="auto"/>
                        <w:left w:val="none" w:sz="0" w:space="0" w:color="auto"/>
                        <w:bottom w:val="none" w:sz="0" w:space="0" w:color="auto"/>
                        <w:right w:val="none" w:sz="0" w:space="0" w:color="auto"/>
                      </w:divBdr>
                      <w:divsChild>
                        <w:div w:id="95561352">
                          <w:marLeft w:val="0"/>
                          <w:marRight w:val="0"/>
                          <w:marTop w:val="0"/>
                          <w:marBottom w:val="0"/>
                          <w:divBdr>
                            <w:top w:val="none" w:sz="0" w:space="0" w:color="auto"/>
                            <w:left w:val="none" w:sz="0" w:space="0" w:color="auto"/>
                            <w:bottom w:val="none" w:sz="0" w:space="0" w:color="auto"/>
                            <w:right w:val="none" w:sz="0" w:space="0" w:color="auto"/>
                          </w:divBdr>
                          <w:divsChild>
                            <w:div w:id="733700149">
                              <w:marLeft w:val="0"/>
                              <w:marRight w:val="0"/>
                              <w:marTop w:val="0"/>
                              <w:marBottom w:val="0"/>
                              <w:divBdr>
                                <w:top w:val="none" w:sz="0" w:space="0" w:color="auto"/>
                                <w:left w:val="none" w:sz="0" w:space="0" w:color="auto"/>
                                <w:bottom w:val="none" w:sz="0" w:space="0" w:color="auto"/>
                                <w:right w:val="none" w:sz="0" w:space="0" w:color="auto"/>
                              </w:divBdr>
                              <w:divsChild>
                                <w:div w:id="2097164432">
                                  <w:marLeft w:val="0"/>
                                  <w:marRight w:val="0"/>
                                  <w:marTop w:val="0"/>
                                  <w:marBottom w:val="0"/>
                                  <w:divBdr>
                                    <w:top w:val="none" w:sz="0" w:space="0" w:color="auto"/>
                                    <w:left w:val="none" w:sz="0" w:space="0" w:color="auto"/>
                                    <w:bottom w:val="none" w:sz="0" w:space="0" w:color="auto"/>
                                    <w:right w:val="none" w:sz="0" w:space="0" w:color="auto"/>
                                  </w:divBdr>
                                  <w:divsChild>
                                    <w:div w:id="1516990875">
                                      <w:marLeft w:val="0"/>
                                      <w:marRight w:val="0"/>
                                      <w:marTop w:val="0"/>
                                      <w:marBottom w:val="0"/>
                                      <w:divBdr>
                                        <w:top w:val="none" w:sz="0" w:space="0" w:color="auto"/>
                                        <w:left w:val="none" w:sz="0" w:space="0" w:color="auto"/>
                                        <w:bottom w:val="none" w:sz="0" w:space="0" w:color="auto"/>
                                        <w:right w:val="none" w:sz="0" w:space="0" w:color="auto"/>
                                      </w:divBdr>
                                      <w:divsChild>
                                        <w:div w:id="1729377579">
                                          <w:marLeft w:val="0"/>
                                          <w:marRight w:val="0"/>
                                          <w:marTop w:val="0"/>
                                          <w:marBottom w:val="0"/>
                                          <w:divBdr>
                                            <w:top w:val="none" w:sz="0" w:space="0" w:color="auto"/>
                                            <w:left w:val="none" w:sz="0" w:space="0" w:color="auto"/>
                                            <w:bottom w:val="none" w:sz="0" w:space="0" w:color="auto"/>
                                            <w:right w:val="none" w:sz="0" w:space="0" w:color="auto"/>
                                          </w:divBdr>
                                          <w:divsChild>
                                            <w:div w:id="21963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4907044">
              <w:marLeft w:val="0"/>
              <w:marRight w:val="0"/>
              <w:marTop w:val="0"/>
              <w:marBottom w:val="0"/>
              <w:divBdr>
                <w:top w:val="none" w:sz="0" w:space="0" w:color="auto"/>
                <w:left w:val="none" w:sz="0" w:space="0" w:color="auto"/>
                <w:bottom w:val="none" w:sz="0" w:space="0" w:color="auto"/>
                <w:right w:val="none" w:sz="0" w:space="0" w:color="auto"/>
              </w:divBdr>
              <w:divsChild>
                <w:div w:id="1975913981">
                  <w:marLeft w:val="0"/>
                  <w:marRight w:val="0"/>
                  <w:marTop w:val="0"/>
                  <w:marBottom w:val="0"/>
                  <w:divBdr>
                    <w:top w:val="none" w:sz="0" w:space="0" w:color="auto"/>
                    <w:left w:val="none" w:sz="0" w:space="0" w:color="auto"/>
                    <w:bottom w:val="none" w:sz="0" w:space="0" w:color="auto"/>
                    <w:right w:val="none" w:sz="0" w:space="0" w:color="auto"/>
                  </w:divBdr>
                  <w:divsChild>
                    <w:div w:id="1750732360">
                      <w:marLeft w:val="0"/>
                      <w:marRight w:val="0"/>
                      <w:marTop w:val="0"/>
                      <w:marBottom w:val="0"/>
                      <w:divBdr>
                        <w:top w:val="none" w:sz="0" w:space="0" w:color="auto"/>
                        <w:left w:val="none" w:sz="0" w:space="0" w:color="auto"/>
                        <w:bottom w:val="none" w:sz="0" w:space="0" w:color="auto"/>
                        <w:right w:val="none" w:sz="0" w:space="0" w:color="auto"/>
                      </w:divBdr>
                      <w:divsChild>
                        <w:div w:id="574127576">
                          <w:marLeft w:val="0"/>
                          <w:marRight w:val="0"/>
                          <w:marTop w:val="0"/>
                          <w:marBottom w:val="0"/>
                          <w:divBdr>
                            <w:top w:val="none" w:sz="0" w:space="0" w:color="auto"/>
                            <w:left w:val="none" w:sz="0" w:space="0" w:color="auto"/>
                            <w:bottom w:val="none" w:sz="0" w:space="0" w:color="auto"/>
                            <w:right w:val="none" w:sz="0" w:space="0" w:color="auto"/>
                          </w:divBdr>
                          <w:divsChild>
                            <w:div w:id="1788426225">
                              <w:marLeft w:val="0"/>
                              <w:marRight w:val="0"/>
                              <w:marTop w:val="0"/>
                              <w:marBottom w:val="0"/>
                              <w:divBdr>
                                <w:top w:val="none" w:sz="0" w:space="0" w:color="auto"/>
                                <w:left w:val="none" w:sz="0" w:space="0" w:color="auto"/>
                                <w:bottom w:val="none" w:sz="0" w:space="0" w:color="auto"/>
                                <w:right w:val="none" w:sz="0" w:space="0" w:color="auto"/>
                              </w:divBdr>
                              <w:divsChild>
                                <w:div w:id="537086780">
                                  <w:marLeft w:val="0"/>
                                  <w:marRight w:val="0"/>
                                  <w:marTop w:val="0"/>
                                  <w:marBottom w:val="0"/>
                                  <w:divBdr>
                                    <w:top w:val="none" w:sz="0" w:space="0" w:color="auto"/>
                                    <w:left w:val="none" w:sz="0" w:space="0" w:color="auto"/>
                                    <w:bottom w:val="none" w:sz="0" w:space="0" w:color="auto"/>
                                    <w:right w:val="none" w:sz="0" w:space="0" w:color="auto"/>
                                  </w:divBdr>
                                  <w:divsChild>
                                    <w:div w:id="2112241779">
                                      <w:marLeft w:val="0"/>
                                      <w:marRight w:val="0"/>
                                      <w:marTop w:val="0"/>
                                      <w:marBottom w:val="0"/>
                                      <w:divBdr>
                                        <w:top w:val="none" w:sz="0" w:space="0" w:color="auto"/>
                                        <w:left w:val="none" w:sz="0" w:space="0" w:color="auto"/>
                                        <w:bottom w:val="none" w:sz="0" w:space="0" w:color="auto"/>
                                        <w:right w:val="none" w:sz="0" w:space="0" w:color="auto"/>
                                      </w:divBdr>
                                      <w:divsChild>
                                        <w:div w:id="822892156">
                                          <w:marLeft w:val="0"/>
                                          <w:marRight w:val="0"/>
                                          <w:marTop w:val="0"/>
                                          <w:marBottom w:val="0"/>
                                          <w:divBdr>
                                            <w:top w:val="none" w:sz="0" w:space="0" w:color="auto"/>
                                            <w:left w:val="none" w:sz="0" w:space="0" w:color="auto"/>
                                            <w:bottom w:val="none" w:sz="0" w:space="0" w:color="auto"/>
                                            <w:right w:val="none" w:sz="0" w:space="0" w:color="auto"/>
                                          </w:divBdr>
                                          <w:divsChild>
                                            <w:div w:id="9740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5377036">
              <w:marLeft w:val="0"/>
              <w:marRight w:val="0"/>
              <w:marTop w:val="0"/>
              <w:marBottom w:val="0"/>
              <w:divBdr>
                <w:top w:val="none" w:sz="0" w:space="0" w:color="auto"/>
                <w:left w:val="none" w:sz="0" w:space="0" w:color="auto"/>
                <w:bottom w:val="none" w:sz="0" w:space="0" w:color="auto"/>
                <w:right w:val="none" w:sz="0" w:space="0" w:color="auto"/>
              </w:divBdr>
              <w:divsChild>
                <w:div w:id="678311451">
                  <w:marLeft w:val="0"/>
                  <w:marRight w:val="0"/>
                  <w:marTop w:val="0"/>
                  <w:marBottom w:val="0"/>
                  <w:divBdr>
                    <w:top w:val="none" w:sz="0" w:space="0" w:color="auto"/>
                    <w:left w:val="none" w:sz="0" w:space="0" w:color="auto"/>
                    <w:bottom w:val="none" w:sz="0" w:space="0" w:color="auto"/>
                    <w:right w:val="none" w:sz="0" w:space="0" w:color="auto"/>
                  </w:divBdr>
                  <w:divsChild>
                    <w:div w:id="1719668224">
                      <w:marLeft w:val="0"/>
                      <w:marRight w:val="0"/>
                      <w:marTop w:val="0"/>
                      <w:marBottom w:val="0"/>
                      <w:divBdr>
                        <w:top w:val="none" w:sz="0" w:space="0" w:color="auto"/>
                        <w:left w:val="none" w:sz="0" w:space="0" w:color="auto"/>
                        <w:bottom w:val="none" w:sz="0" w:space="0" w:color="auto"/>
                        <w:right w:val="none" w:sz="0" w:space="0" w:color="auto"/>
                      </w:divBdr>
                      <w:divsChild>
                        <w:div w:id="683899445">
                          <w:marLeft w:val="0"/>
                          <w:marRight w:val="0"/>
                          <w:marTop w:val="0"/>
                          <w:marBottom w:val="0"/>
                          <w:divBdr>
                            <w:top w:val="none" w:sz="0" w:space="0" w:color="auto"/>
                            <w:left w:val="none" w:sz="0" w:space="0" w:color="auto"/>
                            <w:bottom w:val="none" w:sz="0" w:space="0" w:color="auto"/>
                            <w:right w:val="none" w:sz="0" w:space="0" w:color="auto"/>
                          </w:divBdr>
                          <w:divsChild>
                            <w:div w:id="236331041">
                              <w:marLeft w:val="0"/>
                              <w:marRight w:val="0"/>
                              <w:marTop w:val="0"/>
                              <w:marBottom w:val="0"/>
                              <w:divBdr>
                                <w:top w:val="none" w:sz="0" w:space="0" w:color="auto"/>
                                <w:left w:val="none" w:sz="0" w:space="0" w:color="auto"/>
                                <w:bottom w:val="none" w:sz="0" w:space="0" w:color="auto"/>
                                <w:right w:val="none" w:sz="0" w:space="0" w:color="auto"/>
                              </w:divBdr>
                              <w:divsChild>
                                <w:div w:id="1852719856">
                                  <w:marLeft w:val="0"/>
                                  <w:marRight w:val="0"/>
                                  <w:marTop w:val="0"/>
                                  <w:marBottom w:val="0"/>
                                  <w:divBdr>
                                    <w:top w:val="none" w:sz="0" w:space="0" w:color="auto"/>
                                    <w:left w:val="none" w:sz="0" w:space="0" w:color="auto"/>
                                    <w:bottom w:val="none" w:sz="0" w:space="0" w:color="auto"/>
                                    <w:right w:val="none" w:sz="0" w:space="0" w:color="auto"/>
                                  </w:divBdr>
                                  <w:divsChild>
                                    <w:div w:id="1035538519">
                                      <w:marLeft w:val="0"/>
                                      <w:marRight w:val="0"/>
                                      <w:marTop w:val="0"/>
                                      <w:marBottom w:val="0"/>
                                      <w:divBdr>
                                        <w:top w:val="none" w:sz="0" w:space="0" w:color="auto"/>
                                        <w:left w:val="none" w:sz="0" w:space="0" w:color="auto"/>
                                        <w:bottom w:val="none" w:sz="0" w:space="0" w:color="auto"/>
                                        <w:right w:val="none" w:sz="0" w:space="0" w:color="auto"/>
                                      </w:divBdr>
                                      <w:divsChild>
                                        <w:div w:id="1718581575">
                                          <w:marLeft w:val="0"/>
                                          <w:marRight w:val="0"/>
                                          <w:marTop w:val="0"/>
                                          <w:marBottom w:val="0"/>
                                          <w:divBdr>
                                            <w:top w:val="none" w:sz="0" w:space="0" w:color="auto"/>
                                            <w:left w:val="none" w:sz="0" w:space="0" w:color="auto"/>
                                            <w:bottom w:val="none" w:sz="0" w:space="0" w:color="auto"/>
                                            <w:right w:val="none" w:sz="0" w:space="0" w:color="auto"/>
                                          </w:divBdr>
                                          <w:divsChild>
                                            <w:div w:id="69245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8181140">
              <w:marLeft w:val="0"/>
              <w:marRight w:val="0"/>
              <w:marTop w:val="0"/>
              <w:marBottom w:val="0"/>
              <w:divBdr>
                <w:top w:val="none" w:sz="0" w:space="0" w:color="auto"/>
                <w:left w:val="none" w:sz="0" w:space="0" w:color="auto"/>
                <w:bottom w:val="none" w:sz="0" w:space="0" w:color="auto"/>
                <w:right w:val="none" w:sz="0" w:space="0" w:color="auto"/>
              </w:divBdr>
              <w:divsChild>
                <w:div w:id="942223422">
                  <w:marLeft w:val="0"/>
                  <w:marRight w:val="0"/>
                  <w:marTop w:val="0"/>
                  <w:marBottom w:val="0"/>
                  <w:divBdr>
                    <w:top w:val="none" w:sz="0" w:space="0" w:color="auto"/>
                    <w:left w:val="none" w:sz="0" w:space="0" w:color="auto"/>
                    <w:bottom w:val="none" w:sz="0" w:space="0" w:color="auto"/>
                    <w:right w:val="none" w:sz="0" w:space="0" w:color="auto"/>
                  </w:divBdr>
                  <w:divsChild>
                    <w:div w:id="1659378004">
                      <w:marLeft w:val="0"/>
                      <w:marRight w:val="0"/>
                      <w:marTop w:val="0"/>
                      <w:marBottom w:val="0"/>
                      <w:divBdr>
                        <w:top w:val="none" w:sz="0" w:space="0" w:color="auto"/>
                        <w:left w:val="none" w:sz="0" w:space="0" w:color="auto"/>
                        <w:bottom w:val="none" w:sz="0" w:space="0" w:color="auto"/>
                        <w:right w:val="none" w:sz="0" w:space="0" w:color="auto"/>
                      </w:divBdr>
                      <w:divsChild>
                        <w:div w:id="1093279859">
                          <w:marLeft w:val="0"/>
                          <w:marRight w:val="0"/>
                          <w:marTop w:val="0"/>
                          <w:marBottom w:val="0"/>
                          <w:divBdr>
                            <w:top w:val="none" w:sz="0" w:space="0" w:color="auto"/>
                            <w:left w:val="none" w:sz="0" w:space="0" w:color="auto"/>
                            <w:bottom w:val="none" w:sz="0" w:space="0" w:color="auto"/>
                            <w:right w:val="none" w:sz="0" w:space="0" w:color="auto"/>
                          </w:divBdr>
                          <w:divsChild>
                            <w:div w:id="348727170">
                              <w:marLeft w:val="0"/>
                              <w:marRight w:val="0"/>
                              <w:marTop w:val="0"/>
                              <w:marBottom w:val="0"/>
                              <w:divBdr>
                                <w:top w:val="none" w:sz="0" w:space="0" w:color="auto"/>
                                <w:left w:val="none" w:sz="0" w:space="0" w:color="auto"/>
                                <w:bottom w:val="none" w:sz="0" w:space="0" w:color="auto"/>
                                <w:right w:val="none" w:sz="0" w:space="0" w:color="auto"/>
                              </w:divBdr>
                              <w:divsChild>
                                <w:div w:id="104739677">
                                  <w:marLeft w:val="0"/>
                                  <w:marRight w:val="0"/>
                                  <w:marTop w:val="0"/>
                                  <w:marBottom w:val="0"/>
                                  <w:divBdr>
                                    <w:top w:val="none" w:sz="0" w:space="0" w:color="auto"/>
                                    <w:left w:val="none" w:sz="0" w:space="0" w:color="auto"/>
                                    <w:bottom w:val="none" w:sz="0" w:space="0" w:color="auto"/>
                                    <w:right w:val="none" w:sz="0" w:space="0" w:color="auto"/>
                                  </w:divBdr>
                                  <w:divsChild>
                                    <w:div w:id="2022735120">
                                      <w:marLeft w:val="0"/>
                                      <w:marRight w:val="0"/>
                                      <w:marTop w:val="0"/>
                                      <w:marBottom w:val="0"/>
                                      <w:divBdr>
                                        <w:top w:val="none" w:sz="0" w:space="0" w:color="auto"/>
                                        <w:left w:val="none" w:sz="0" w:space="0" w:color="auto"/>
                                        <w:bottom w:val="none" w:sz="0" w:space="0" w:color="auto"/>
                                        <w:right w:val="none" w:sz="0" w:space="0" w:color="auto"/>
                                      </w:divBdr>
                                      <w:divsChild>
                                        <w:div w:id="832456308">
                                          <w:marLeft w:val="0"/>
                                          <w:marRight w:val="0"/>
                                          <w:marTop w:val="0"/>
                                          <w:marBottom w:val="0"/>
                                          <w:divBdr>
                                            <w:top w:val="none" w:sz="0" w:space="0" w:color="auto"/>
                                            <w:left w:val="none" w:sz="0" w:space="0" w:color="auto"/>
                                            <w:bottom w:val="none" w:sz="0" w:space="0" w:color="auto"/>
                                            <w:right w:val="none" w:sz="0" w:space="0" w:color="auto"/>
                                          </w:divBdr>
                                          <w:divsChild>
                                            <w:div w:id="9788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8727552">
              <w:marLeft w:val="0"/>
              <w:marRight w:val="0"/>
              <w:marTop w:val="0"/>
              <w:marBottom w:val="0"/>
              <w:divBdr>
                <w:top w:val="none" w:sz="0" w:space="0" w:color="auto"/>
                <w:left w:val="none" w:sz="0" w:space="0" w:color="auto"/>
                <w:bottom w:val="none" w:sz="0" w:space="0" w:color="auto"/>
                <w:right w:val="none" w:sz="0" w:space="0" w:color="auto"/>
              </w:divBdr>
              <w:divsChild>
                <w:div w:id="850876434">
                  <w:marLeft w:val="0"/>
                  <w:marRight w:val="0"/>
                  <w:marTop w:val="0"/>
                  <w:marBottom w:val="0"/>
                  <w:divBdr>
                    <w:top w:val="none" w:sz="0" w:space="0" w:color="auto"/>
                    <w:left w:val="none" w:sz="0" w:space="0" w:color="auto"/>
                    <w:bottom w:val="none" w:sz="0" w:space="0" w:color="auto"/>
                    <w:right w:val="none" w:sz="0" w:space="0" w:color="auto"/>
                  </w:divBdr>
                  <w:divsChild>
                    <w:div w:id="784269900">
                      <w:marLeft w:val="0"/>
                      <w:marRight w:val="0"/>
                      <w:marTop w:val="0"/>
                      <w:marBottom w:val="0"/>
                      <w:divBdr>
                        <w:top w:val="none" w:sz="0" w:space="0" w:color="auto"/>
                        <w:left w:val="none" w:sz="0" w:space="0" w:color="auto"/>
                        <w:bottom w:val="none" w:sz="0" w:space="0" w:color="auto"/>
                        <w:right w:val="none" w:sz="0" w:space="0" w:color="auto"/>
                      </w:divBdr>
                      <w:divsChild>
                        <w:div w:id="351611268">
                          <w:marLeft w:val="0"/>
                          <w:marRight w:val="0"/>
                          <w:marTop w:val="0"/>
                          <w:marBottom w:val="0"/>
                          <w:divBdr>
                            <w:top w:val="none" w:sz="0" w:space="0" w:color="auto"/>
                            <w:left w:val="none" w:sz="0" w:space="0" w:color="auto"/>
                            <w:bottom w:val="none" w:sz="0" w:space="0" w:color="auto"/>
                            <w:right w:val="none" w:sz="0" w:space="0" w:color="auto"/>
                          </w:divBdr>
                          <w:divsChild>
                            <w:div w:id="2129347352">
                              <w:marLeft w:val="0"/>
                              <w:marRight w:val="0"/>
                              <w:marTop w:val="0"/>
                              <w:marBottom w:val="0"/>
                              <w:divBdr>
                                <w:top w:val="none" w:sz="0" w:space="0" w:color="auto"/>
                                <w:left w:val="none" w:sz="0" w:space="0" w:color="auto"/>
                                <w:bottom w:val="none" w:sz="0" w:space="0" w:color="auto"/>
                                <w:right w:val="none" w:sz="0" w:space="0" w:color="auto"/>
                              </w:divBdr>
                              <w:divsChild>
                                <w:div w:id="984047706">
                                  <w:marLeft w:val="0"/>
                                  <w:marRight w:val="0"/>
                                  <w:marTop w:val="0"/>
                                  <w:marBottom w:val="0"/>
                                  <w:divBdr>
                                    <w:top w:val="none" w:sz="0" w:space="0" w:color="auto"/>
                                    <w:left w:val="none" w:sz="0" w:space="0" w:color="auto"/>
                                    <w:bottom w:val="none" w:sz="0" w:space="0" w:color="auto"/>
                                    <w:right w:val="none" w:sz="0" w:space="0" w:color="auto"/>
                                  </w:divBdr>
                                  <w:divsChild>
                                    <w:div w:id="1520435475">
                                      <w:marLeft w:val="0"/>
                                      <w:marRight w:val="0"/>
                                      <w:marTop w:val="0"/>
                                      <w:marBottom w:val="0"/>
                                      <w:divBdr>
                                        <w:top w:val="none" w:sz="0" w:space="0" w:color="auto"/>
                                        <w:left w:val="none" w:sz="0" w:space="0" w:color="auto"/>
                                        <w:bottom w:val="none" w:sz="0" w:space="0" w:color="auto"/>
                                        <w:right w:val="none" w:sz="0" w:space="0" w:color="auto"/>
                                      </w:divBdr>
                                      <w:divsChild>
                                        <w:div w:id="1311593510">
                                          <w:marLeft w:val="0"/>
                                          <w:marRight w:val="0"/>
                                          <w:marTop w:val="0"/>
                                          <w:marBottom w:val="0"/>
                                          <w:divBdr>
                                            <w:top w:val="none" w:sz="0" w:space="0" w:color="auto"/>
                                            <w:left w:val="none" w:sz="0" w:space="0" w:color="auto"/>
                                            <w:bottom w:val="none" w:sz="0" w:space="0" w:color="auto"/>
                                            <w:right w:val="none" w:sz="0" w:space="0" w:color="auto"/>
                                          </w:divBdr>
                                          <w:divsChild>
                                            <w:div w:id="193609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0561920">
              <w:marLeft w:val="0"/>
              <w:marRight w:val="0"/>
              <w:marTop w:val="0"/>
              <w:marBottom w:val="0"/>
              <w:divBdr>
                <w:top w:val="none" w:sz="0" w:space="0" w:color="auto"/>
                <w:left w:val="none" w:sz="0" w:space="0" w:color="auto"/>
                <w:bottom w:val="none" w:sz="0" w:space="0" w:color="auto"/>
                <w:right w:val="none" w:sz="0" w:space="0" w:color="auto"/>
              </w:divBdr>
              <w:divsChild>
                <w:div w:id="984895440">
                  <w:marLeft w:val="0"/>
                  <w:marRight w:val="0"/>
                  <w:marTop w:val="0"/>
                  <w:marBottom w:val="0"/>
                  <w:divBdr>
                    <w:top w:val="none" w:sz="0" w:space="0" w:color="auto"/>
                    <w:left w:val="none" w:sz="0" w:space="0" w:color="auto"/>
                    <w:bottom w:val="none" w:sz="0" w:space="0" w:color="auto"/>
                    <w:right w:val="none" w:sz="0" w:space="0" w:color="auto"/>
                  </w:divBdr>
                  <w:divsChild>
                    <w:div w:id="1482968735">
                      <w:marLeft w:val="0"/>
                      <w:marRight w:val="0"/>
                      <w:marTop w:val="0"/>
                      <w:marBottom w:val="0"/>
                      <w:divBdr>
                        <w:top w:val="none" w:sz="0" w:space="0" w:color="auto"/>
                        <w:left w:val="none" w:sz="0" w:space="0" w:color="auto"/>
                        <w:bottom w:val="none" w:sz="0" w:space="0" w:color="auto"/>
                        <w:right w:val="none" w:sz="0" w:space="0" w:color="auto"/>
                      </w:divBdr>
                      <w:divsChild>
                        <w:div w:id="1194342997">
                          <w:marLeft w:val="0"/>
                          <w:marRight w:val="0"/>
                          <w:marTop w:val="0"/>
                          <w:marBottom w:val="0"/>
                          <w:divBdr>
                            <w:top w:val="none" w:sz="0" w:space="0" w:color="auto"/>
                            <w:left w:val="none" w:sz="0" w:space="0" w:color="auto"/>
                            <w:bottom w:val="none" w:sz="0" w:space="0" w:color="auto"/>
                            <w:right w:val="none" w:sz="0" w:space="0" w:color="auto"/>
                          </w:divBdr>
                          <w:divsChild>
                            <w:div w:id="2110657239">
                              <w:marLeft w:val="0"/>
                              <w:marRight w:val="0"/>
                              <w:marTop w:val="0"/>
                              <w:marBottom w:val="0"/>
                              <w:divBdr>
                                <w:top w:val="none" w:sz="0" w:space="0" w:color="auto"/>
                                <w:left w:val="none" w:sz="0" w:space="0" w:color="auto"/>
                                <w:bottom w:val="none" w:sz="0" w:space="0" w:color="auto"/>
                                <w:right w:val="none" w:sz="0" w:space="0" w:color="auto"/>
                              </w:divBdr>
                              <w:divsChild>
                                <w:div w:id="559436839">
                                  <w:marLeft w:val="0"/>
                                  <w:marRight w:val="0"/>
                                  <w:marTop w:val="0"/>
                                  <w:marBottom w:val="0"/>
                                  <w:divBdr>
                                    <w:top w:val="none" w:sz="0" w:space="0" w:color="auto"/>
                                    <w:left w:val="none" w:sz="0" w:space="0" w:color="auto"/>
                                    <w:bottom w:val="none" w:sz="0" w:space="0" w:color="auto"/>
                                    <w:right w:val="none" w:sz="0" w:space="0" w:color="auto"/>
                                  </w:divBdr>
                                  <w:divsChild>
                                    <w:div w:id="1919820676">
                                      <w:marLeft w:val="0"/>
                                      <w:marRight w:val="0"/>
                                      <w:marTop w:val="0"/>
                                      <w:marBottom w:val="0"/>
                                      <w:divBdr>
                                        <w:top w:val="none" w:sz="0" w:space="0" w:color="auto"/>
                                        <w:left w:val="none" w:sz="0" w:space="0" w:color="auto"/>
                                        <w:bottom w:val="none" w:sz="0" w:space="0" w:color="auto"/>
                                        <w:right w:val="none" w:sz="0" w:space="0" w:color="auto"/>
                                      </w:divBdr>
                                      <w:divsChild>
                                        <w:div w:id="979119310">
                                          <w:marLeft w:val="0"/>
                                          <w:marRight w:val="0"/>
                                          <w:marTop w:val="0"/>
                                          <w:marBottom w:val="0"/>
                                          <w:divBdr>
                                            <w:top w:val="none" w:sz="0" w:space="0" w:color="auto"/>
                                            <w:left w:val="none" w:sz="0" w:space="0" w:color="auto"/>
                                            <w:bottom w:val="none" w:sz="0" w:space="0" w:color="auto"/>
                                            <w:right w:val="none" w:sz="0" w:space="0" w:color="auto"/>
                                          </w:divBdr>
                                          <w:divsChild>
                                            <w:div w:id="6019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0491052">
              <w:marLeft w:val="0"/>
              <w:marRight w:val="0"/>
              <w:marTop w:val="0"/>
              <w:marBottom w:val="0"/>
              <w:divBdr>
                <w:top w:val="none" w:sz="0" w:space="0" w:color="auto"/>
                <w:left w:val="none" w:sz="0" w:space="0" w:color="auto"/>
                <w:bottom w:val="none" w:sz="0" w:space="0" w:color="auto"/>
                <w:right w:val="none" w:sz="0" w:space="0" w:color="auto"/>
              </w:divBdr>
              <w:divsChild>
                <w:div w:id="1518887705">
                  <w:marLeft w:val="0"/>
                  <w:marRight w:val="0"/>
                  <w:marTop w:val="0"/>
                  <w:marBottom w:val="0"/>
                  <w:divBdr>
                    <w:top w:val="none" w:sz="0" w:space="0" w:color="auto"/>
                    <w:left w:val="none" w:sz="0" w:space="0" w:color="auto"/>
                    <w:bottom w:val="none" w:sz="0" w:space="0" w:color="auto"/>
                    <w:right w:val="none" w:sz="0" w:space="0" w:color="auto"/>
                  </w:divBdr>
                  <w:divsChild>
                    <w:div w:id="130053788">
                      <w:marLeft w:val="0"/>
                      <w:marRight w:val="0"/>
                      <w:marTop w:val="0"/>
                      <w:marBottom w:val="0"/>
                      <w:divBdr>
                        <w:top w:val="none" w:sz="0" w:space="0" w:color="auto"/>
                        <w:left w:val="none" w:sz="0" w:space="0" w:color="auto"/>
                        <w:bottom w:val="none" w:sz="0" w:space="0" w:color="auto"/>
                        <w:right w:val="none" w:sz="0" w:space="0" w:color="auto"/>
                      </w:divBdr>
                      <w:divsChild>
                        <w:div w:id="474880852">
                          <w:marLeft w:val="0"/>
                          <w:marRight w:val="0"/>
                          <w:marTop w:val="0"/>
                          <w:marBottom w:val="0"/>
                          <w:divBdr>
                            <w:top w:val="none" w:sz="0" w:space="0" w:color="auto"/>
                            <w:left w:val="none" w:sz="0" w:space="0" w:color="auto"/>
                            <w:bottom w:val="none" w:sz="0" w:space="0" w:color="auto"/>
                            <w:right w:val="none" w:sz="0" w:space="0" w:color="auto"/>
                          </w:divBdr>
                          <w:divsChild>
                            <w:div w:id="1387532056">
                              <w:marLeft w:val="0"/>
                              <w:marRight w:val="0"/>
                              <w:marTop w:val="0"/>
                              <w:marBottom w:val="0"/>
                              <w:divBdr>
                                <w:top w:val="none" w:sz="0" w:space="0" w:color="auto"/>
                                <w:left w:val="none" w:sz="0" w:space="0" w:color="auto"/>
                                <w:bottom w:val="none" w:sz="0" w:space="0" w:color="auto"/>
                                <w:right w:val="none" w:sz="0" w:space="0" w:color="auto"/>
                              </w:divBdr>
                              <w:divsChild>
                                <w:div w:id="985205112">
                                  <w:marLeft w:val="0"/>
                                  <w:marRight w:val="0"/>
                                  <w:marTop w:val="0"/>
                                  <w:marBottom w:val="0"/>
                                  <w:divBdr>
                                    <w:top w:val="none" w:sz="0" w:space="0" w:color="auto"/>
                                    <w:left w:val="none" w:sz="0" w:space="0" w:color="auto"/>
                                    <w:bottom w:val="none" w:sz="0" w:space="0" w:color="auto"/>
                                    <w:right w:val="none" w:sz="0" w:space="0" w:color="auto"/>
                                  </w:divBdr>
                                  <w:divsChild>
                                    <w:div w:id="37164705">
                                      <w:marLeft w:val="0"/>
                                      <w:marRight w:val="0"/>
                                      <w:marTop w:val="0"/>
                                      <w:marBottom w:val="0"/>
                                      <w:divBdr>
                                        <w:top w:val="none" w:sz="0" w:space="0" w:color="auto"/>
                                        <w:left w:val="none" w:sz="0" w:space="0" w:color="auto"/>
                                        <w:bottom w:val="none" w:sz="0" w:space="0" w:color="auto"/>
                                        <w:right w:val="none" w:sz="0" w:space="0" w:color="auto"/>
                                      </w:divBdr>
                                      <w:divsChild>
                                        <w:div w:id="1027216175">
                                          <w:marLeft w:val="0"/>
                                          <w:marRight w:val="0"/>
                                          <w:marTop w:val="0"/>
                                          <w:marBottom w:val="0"/>
                                          <w:divBdr>
                                            <w:top w:val="none" w:sz="0" w:space="0" w:color="auto"/>
                                            <w:left w:val="none" w:sz="0" w:space="0" w:color="auto"/>
                                            <w:bottom w:val="none" w:sz="0" w:space="0" w:color="auto"/>
                                            <w:right w:val="none" w:sz="0" w:space="0" w:color="auto"/>
                                          </w:divBdr>
                                          <w:divsChild>
                                            <w:div w:id="11718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6021958">
              <w:marLeft w:val="0"/>
              <w:marRight w:val="0"/>
              <w:marTop w:val="0"/>
              <w:marBottom w:val="0"/>
              <w:divBdr>
                <w:top w:val="none" w:sz="0" w:space="0" w:color="auto"/>
                <w:left w:val="none" w:sz="0" w:space="0" w:color="auto"/>
                <w:bottom w:val="none" w:sz="0" w:space="0" w:color="auto"/>
                <w:right w:val="none" w:sz="0" w:space="0" w:color="auto"/>
              </w:divBdr>
              <w:divsChild>
                <w:div w:id="1706636902">
                  <w:marLeft w:val="0"/>
                  <w:marRight w:val="0"/>
                  <w:marTop w:val="0"/>
                  <w:marBottom w:val="0"/>
                  <w:divBdr>
                    <w:top w:val="none" w:sz="0" w:space="0" w:color="auto"/>
                    <w:left w:val="none" w:sz="0" w:space="0" w:color="auto"/>
                    <w:bottom w:val="none" w:sz="0" w:space="0" w:color="auto"/>
                    <w:right w:val="none" w:sz="0" w:space="0" w:color="auto"/>
                  </w:divBdr>
                  <w:divsChild>
                    <w:div w:id="1113402404">
                      <w:marLeft w:val="0"/>
                      <w:marRight w:val="0"/>
                      <w:marTop w:val="0"/>
                      <w:marBottom w:val="0"/>
                      <w:divBdr>
                        <w:top w:val="none" w:sz="0" w:space="0" w:color="auto"/>
                        <w:left w:val="none" w:sz="0" w:space="0" w:color="auto"/>
                        <w:bottom w:val="none" w:sz="0" w:space="0" w:color="auto"/>
                        <w:right w:val="none" w:sz="0" w:space="0" w:color="auto"/>
                      </w:divBdr>
                      <w:divsChild>
                        <w:div w:id="887373710">
                          <w:marLeft w:val="0"/>
                          <w:marRight w:val="0"/>
                          <w:marTop w:val="0"/>
                          <w:marBottom w:val="0"/>
                          <w:divBdr>
                            <w:top w:val="none" w:sz="0" w:space="0" w:color="auto"/>
                            <w:left w:val="none" w:sz="0" w:space="0" w:color="auto"/>
                            <w:bottom w:val="none" w:sz="0" w:space="0" w:color="auto"/>
                            <w:right w:val="none" w:sz="0" w:space="0" w:color="auto"/>
                          </w:divBdr>
                          <w:divsChild>
                            <w:div w:id="14813960">
                              <w:marLeft w:val="0"/>
                              <w:marRight w:val="0"/>
                              <w:marTop w:val="0"/>
                              <w:marBottom w:val="0"/>
                              <w:divBdr>
                                <w:top w:val="none" w:sz="0" w:space="0" w:color="auto"/>
                                <w:left w:val="none" w:sz="0" w:space="0" w:color="auto"/>
                                <w:bottom w:val="none" w:sz="0" w:space="0" w:color="auto"/>
                                <w:right w:val="none" w:sz="0" w:space="0" w:color="auto"/>
                              </w:divBdr>
                              <w:divsChild>
                                <w:div w:id="1661618518">
                                  <w:marLeft w:val="0"/>
                                  <w:marRight w:val="0"/>
                                  <w:marTop w:val="0"/>
                                  <w:marBottom w:val="0"/>
                                  <w:divBdr>
                                    <w:top w:val="none" w:sz="0" w:space="0" w:color="auto"/>
                                    <w:left w:val="none" w:sz="0" w:space="0" w:color="auto"/>
                                    <w:bottom w:val="none" w:sz="0" w:space="0" w:color="auto"/>
                                    <w:right w:val="none" w:sz="0" w:space="0" w:color="auto"/>
                                  </w:divBdr>
                                  <w:divsChild>
                                    <w:div w:id="1644970808">
                                      <w:marLeft w:val="0"/>
                                      <w:marRight w:val="0"/>
                                      <w:marTop w:val="0"/>
                                      <w:marBottom w:val="0"/>
                                      <w:divBdr>
                                        <w:top w:val="none" w:sz="0" w:space="0" w:color="auto"/>
                                        <w:left w:val="none" w:sz="0" w:space="0" w:color="auto"/>
                                        <w:bottom w:val="none" w:sz="0" w:space="0" w:color="auto"/>
                                        <w:right w:val="none" w:sz="0" w:space="0" w:color="auto"/>
                                      </w:divBdr>
                                      <w:divsChild>
                                        <w:div w:id="1460100922">
                                          <w:marLeft w:val="0"/>
                                          <w:marRight w:val="0"/>
                                          <w:marTop w:val="0"/>
                                          <w:marBottom w:val="0"/>
                                          <w:divBdr>
                                            <w:top w:val="none" w:sz="0" w:space="0" w:color="auto"/>
                                            <w:left w:val="none" w:sz="0" w:space="0" w:color="auto"/>
                                            <w:bottom w:val="none" w:sz="0" w:space="0" w:color="auto"/>
                                            <w:right w:val="none" w:sz="0" w:space="0" w:color="auto"/>
                                          </w:divBdr>
                                          <w:divsChild>
                                            <w:div w:id="11542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0321861">
      <w:bodyDiv w:val="1"/>
      <w:marLeft w:val="0"/>
      <w:marRight w:val="0"/>
      <w:marTop w:val="0"/>
      <w:marBottom w:val="0"/>
      <w:divBdr>
        <w:top w:val="none" w:sz="0" w:space="0" w:color="auto"/>
        <w:left w:val="none" w:sz="0" w:space="0" w:color="auto"/>
        <w:bottom w:val="none" w:sz="0" w:space="0" w:color="auto"/>
        <w:right w:val="none" w:sz="0" w:space="0" w:color="auto"/>
      </w:divBdr>
      <w:divsChild>
        <w:div w:id="2101220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8093088">
      <w:bodyDiv w:val="1"/>
      <w:marLeft w:val="0"/>
      <w:marRight w:val="0"/>
      <w:marTop w:val="0"/>
      <w:marBottom w:val="0"/>
      <w:divBdr>
        <w:top w:val="none" w:sz="0" w:space="0" w:color="auto"/>
        <w:left w:val="none" w:sz="0" w:space="0" w:color="auto"/>
        <w:bottom w:val="none" w:sz="0" w:space="0" w:color="auto"/>
        <w:right w:val="none" w:sz="0" w:space="0" w:color="auto"/>
      </w:divBdr>
    </w:div>
    <w:div w:id="2090930330">
      <w:bodyDiv w:val="1"/>
      <w:marLeft w:val="0"/>
      <w:marRight w:val="0"/>
      <w:marTop w:val="0"/>
      <w:marBottom w:val="0"/>
      <w:divBdr>
        <w:top w:val="none" w:sz="0" w:space="0" w:color="auto"/>
        <w:left w:val="none" w:sz="0" w:space="0" w:color="auto"/>
        <w:bottom w:val="none" w:sz="0" w:space="0" w:color="auto"/>
        <w:right w:val="none" w:sz="0" w:space="0" w:color="auto"/>
      </w:divBdr>
      <w:divsChild>
        <w:div w:id="236667221">
          <w:marLeft w:val="446"/>
          <w:marRight w:val="0"/>
          <w:marTop w:val="0"/>
          <w:marBottom w:val="0"/>
          <w:divBdr>
            <w:top w:val="none" w:sz="0" w:space="0" w:color="auto"/>
            <w:left w:val="none" w:sz="0" w:space="0" w:color="auto"/>
            <w:bottom w:val="none" w:sz="0" w:space="0" w:color="auto"/>
            <w:right w:val="none" w:sz="0" w:space="0" w:color="auto"/>
          </w:divBdr>
        </w:div>
        <w:div w:id="288363728">
          <w:marLeft w:val="446"/>
          <w:marRight w:val="0"/>
          <w:marTop w:val="0"/>
          <w:marBottom w:val="0"/>
          <w:divBdr>
            <w:top w:val="none" w:sz="0" w:space="0" w:color="auto"/>
            <w:left w:val="none" w:sz="0" w:space="0" w:color="auto"/>
            <w:bottom w:val="none" w:sz="0" w:space="0" w:color="auto"/>
            <w:right w:val="none" w:sz="0" w:space="0" w:color="auto"/>
          </w:divBdr>
        </w:div>
        <w:div w:id="370303056">
          <w:marLeft w:val="446"/>
          <w:marRight w:val="0"/>
          <w:marTop w:val="0"/>
          <w:marBottom w:val="0"/>
          <w:divBdr>
            <w:top w:val="none" w:sz="0" w:space="0" w:color="auto"/>
            <w:left w:val="none" w:sz="0" w:space="0" w:color="auto"/>
            <w:bottom w:val="none" w:sz="0" w:space="0" w:color="auto"/>
            <w:right w:val="none" w:sz="0" w:space="0" w:color="auto"/>
          </w:divBdr>
        </w:div>
        <w:div w:id="445196544">
          <w:marLeft w:val="446"/>
          <w:marRight w:val="0"/>
          <w:marTop w:val="0"/>
          <w:marBottom w:val="0"/>
          <w:divBdr>
            <w:top w:val="none" w:sz="0" w:space="0" w:color="auto"/>
            <w:left w:val="none" w:sz="0" w:space="0" w:color="auto"/>
            <w:bottom w:val="none" w:sz="0" w:space="0" w:color="auto"/>
            <w:right w:val="none" w:sz="0" w:space="0" w:color="auto"/>
          </w:divBdr>
        </w:div>
        <w:div w:id="933705382">
          <w:marLeft w:val="446"/>
          <w:marRight w:val="0"/>
          <w:marTop w:val="0"/>
          <w:marBottom w:val="0"/>
          <w:divBdr>
            <w:top w:val="none" w:sz="0" w:space="0" w:color="auto"/>
            <w:left w:val="none" w:sz="0" w:space="0" w:color="auto"/>
            <w:bottom w:val="none" w:sz="0" w:space="0" w:color="auto"/>
            <w:right w:val="none" w:sz="0" w:space="0" w:color="auto"/>
          </w:divBdr>
        </w:div>
        <w:div w:id="1992712260">
          <w:marLeft w:val="446"/>
          <w:marRight w:val="0"/>
          <w:marTop w:val="0"/>
          <w:marBottom w:val="0"/>
          <w:divBdr>
            <w:top w:val="none" w:sz="0" w:space="0" w:color="auto"/>
            <w:left w:val="none" w:sz="0" w:space="0" w:color="auto"/>
            <w:bottom w:val="none" w:sz="0" w:space="0" w:color="auto"/>
            <w:right w:val="none" w:sz="0" w:space="0" w:color="auto"/>
          </w:divBdr>
        </w:div>
      </w:divsChild>
    </w:div>
    <w:div w:id="2115637844">
      <w:bodyDiv w:val="1"/>
      <w:marLeft w:val="0"/>
      <w:marRight w:val="0"/>
      <w:marTop w:val="0"/>
      <w:marBottom w:val="0"/>
      <w:divBdr>
        <w:top w:val="none" w:sz="0" w:space="0" w:color="auto"/>
        <w:left w:val="none" w:sz="0" w:space="0" w:color="auto"/>
        <w:bottom w:val="none" w:sz="0" w:space="0" w:color="auto"/>
        <w:right w:val="none" w:sz="0" w:space="0" w:color="auto"/>
      </w:divBdr>
      <w:divsChild>
        <w:div w:id="988246175">
          <w:marLeft w:val="274"/>
          <w:marRight w:val="0"/>
          <w:marTop w:val="0"/>
          <w:marBottom w:val="0"/>
          <w:divBdr>
            <w:top w:val="none" w:sz="0" w:space="0" w:color="auto"/>
            <w:left w:val="none" w:sz="0" w:space="0" w:color="auto"/>
            <w:bottom w:val="none" w:sz="0" w:space="0" w:color="auto"/>
            <w:right w:val="none" w:sz="0" w:space="0" w:color="auto"/>
          </w:divBdr>
        </w:div>
        <w:div w:id="1108768901">
          <w:marLeft w:val="446"/>
          <w:marRight w:val="0"/>
          <w:marTop w:val="0"/>
          <w:marBottom w:val="0"/>
          <w:divBdr>
            <w:top w:val="none" w:sz="0" w:space="0" w:color="auto"/>
            <w:left w:val="none" w:sz="0" w:space="0" w:color="auto"/>
            <w:bottom w:val="none" w:sz="0" w:space="0" w:color="auto"/>
            <w:right w:val="none" w:sz="0" w:space="0" w:color="auto"/>
          </w:divBdr>
        </w:div>
        <w:div w:id="265357113">
          <w:marLeft w:val="446"/>
          <w:marRight w:val="0"/>
          <w:marTop w:val="0"/>
          <w:marBottom w:val="0"/>
          <w:divBdr>
            <w:top w:val="none" w:sz="0" w:space="0" w:color="auto"/>
            <w:left w:val="none" w:sz="0" w:space="0" w:color="auto"/>
            <w:bottom w:val="none" w:sz="0" w:space="0" w:color="auto"/>
            <w:right w:val="none" w:sz="0" w:space="0" w:color="auto"/>
          </w:divBdr>
        </w:div>
      </w:divsChild>
    </w:div>
    <w:div w:id="214318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ssapp01/Isolucion/FramesetArticulo.asp?Pagina=bancoconocimiento%2FL%2FLISTADODEASISTENCIAREUNIONES%5Fv1%2FLISTADODEASISTENCIAREUNIONES%5Fv1%2Easp&amp;IdArticulo=198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ludcapital.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9582f-0086-460e-9036-f6ec3c01da17">
      <Terms xmlns="http://schemas.microsoft.com/office/infopath/2007/PartnerControls"/>
    </lcf76f155ced4ddcb4097134ff3c332f>
    <TaxCatchAll xmlns="7944fe75-24e1-47d0-ae8f-d299a8168c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2C519EA9445394D9F79AF7F0199F92C" ma:contentTypeVersion="19" ma:contentTypeDescription="Crear nuevo documento." ma:contentTypeScope="" ma:versionID="2ba305436bcee16f042bef3daa6a3393">
  <xsd:schema xmlns:xsd="http://www.w3.org/2001/XMLSchema" xmlns:xs="http://www.w3.org/2001/XMLSchema" xmlns:p="http://schemas.microsoft.com/office/2006/metadata/properties" xmlns:ns2="7944fe75-24e1-47d0-ae8f-d299a8168c9a" xmlns:ns3="a3c9582f-0086-460e-9036-f6ec3c01da17" targetNamespace="http://schemas.microsoft.com/office/2006/metadata/properties" ma:root="true" ma:fieldsID="c649aef2b4a145b2eac0f1fc39f69160" ns2:_="" ns3:_="">
    <xsd:import namespace="7944fe75-24e1-47d0-ae8f-d299a8168c9a"/>
    <xsd:import namespace="a3c9582f-0086-460e-9036-f6ec3c01da1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4fe75-24e1-47d0-ae8f-d299a8168c9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af0f7de6-3483-4cc1-9c00-61b6b1df10e1}" ma:internalName="TaxCatchAll" ma:showField="CatchAllData" ma:web="7944fe75-24e1-47d0-ae8f-d299a8168c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c9582f-0086-460e-9036-f6ec3c01d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D21C1-9F2A-41F6-A4B7-E18797E447ED}">
  <ds:schemaRefs>
    <ds:schemaRef ds:uri="http://schemas.microsoft.com/office/2006/metadata/properties"/>
    <ds:schemaRef ds:uri="http://schemas.microsoft.com/office/infopath/2007/PartnerControls"/>
    <ds:schemaRef ds:uri="486dfb82-0443-4e5c-babc-60d74d5cbae8"/>
  </ds:schemaRefs>
</ds:datastoreItem>
</file>

<file path=customXml/itemProps2.xml><?xml version="1.0" encoding="utf-8"?>
<ds:datastoreItem xmlns:ds="http://schemas.openxmlformats.org/officeDocument/2006/customXml" ds:itemID="{6F45D99A-ED14-4DE4-B877-333A2DCBE369}">
  <ds:schemaRefs>
    <ds:schemaRef ds:uri="http://schemas.microsoft.com/sharepoint/v3/contenttype/forms"/>
  </ds:schemaRefs>
</ds:datastoreItem>
</file>

<file path=customXml/itemProps3.xml><?xml version="1.0" encoding="utf-8"?>
<ds:datastoreItem xmlns:ds="http://schemas.openxmlformats.org/officeDocument/2006/customXml" ds:itemID="{5C377FF5-7F1D-4139-BFF5-938BBD968DF8}"/>
</file>

<file path=customXml/itemProps4.xml><?xml version="1.0" encoding="utf-8"?>
<ds:datastoreItem xmlns:ds="http://schemas.openxmlformats.org/officeDocument/2006/customXml" ds:itemID="{5BD2DA9A-1F5B-4CA4-8616-BA16AAD0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13</Pages>
  <Words>5179</Words>
  <Characters>28487</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Formato acta de reuniones</vt:lpstr>
    </vt:vector>
  </TitlesOfParts>
  <Company>sds</Company>
  <LinksUpToDate>false</LinksUpToDate>
  <CharactersWithSpaces>33599</CharactersWithSpaces>
  <SharedDoc>false</SharedDoc>
  <HLinks>
    <vt:vector size="12" baseType="variant">
      <vt:variant>
        <vt:i4>3407915</vt:i4>
      </vt:variant>
      <vt:variant>
        <vt:i4>0</vt:i4>
      </vt:variant>
      <vt:variant>
        <vt:i4>0</vt:i4>
      </vt:variant>
      <vt:variant>
        <vt:i4>5</vt:i4>
      </vt:variant>
      <vt:variant>
        <vt:lpwstr>http://sdssapp01/Isolucion/FramesetArticulo.asp?Pagina=bancoconocimiento%2FL%2FLISTADODEASISTENCIAREUNIONES%5Fv1%2FLISTADODEASISTENCIAREUNIONES%5Fv1%2Easp&amp;IdArticulo=1985</vt:lpwstr>
      </vt:variant>
      <vt:variant>
        <vt:lpwstr/>
      </vt:variant>
      <vt:variant>
        <vt:i4>3735613</vt:i4>
      </vt:variant>
      <vt:variant>
        <vt:i4>3</vt:i4>
      </vt:variant>
      <vt:variant>
        <vt:i4>0</vt:i4>
      </vt:variant>
      <vt:variant>
        <vt:i4>5</vt:i4>
      </vt:variant>
      <vt:variant>
        <vt:lpwstr>http://www.saludcapital.gov.co/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acta de reuniones</dc:title>
  <dc:subject/>
  <dc:creator>olvargas</dc:creator>
  <cp:keywords/>
  <dc:description/>
  <cp:lastModifiedBy>Ivan Alexander, Moreno Orjuela</cp:lastModifiedBy>
  <cp:revision>6</cp:revision>
  <cp:lastPrinted>2026-01-19T15:17:00Z</cp:lastPrinted>
  <dcterms:created xsi:type="dcterms:W3CDTF">2026-07-02T12:10:00Z</dcterms:created>
  <dcterms:modified xsi:type="dcterms:W3CDTF">2026-07-08T17:17:00Z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MEC FT.01</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V.03</vt:lpwstr>
  </property>
  <property fmtid="{D5CDD505-2E9C-101B-9397-08002B2CF9AE}" pid="8" name="Subject">
    <vt:lpwstr/>
  </property>
  <property fmtid="{D5CDD505-2E9C-101B-9397-08002B2CF9AE}" pid="9" name="Keywords">
    <vt:lpwstr/>
  </property>
  <property fmtid="{D5CDD505-2E9C-101B-9397-08002B2CF9AE}" pid="10" name="_Author">
    <vt:lpwstr>olvargas</vt:lpwstr>
  </property>
  <property fmtid="{D5CDD505-2E9C-101B-9397-08002B2CF9AE}" pid="11" name="_Category">
    <vt:lpwstr/>
  </property>
  <property fmtid="{D5CDD505-2E9C-101B-9397-08002B2CF9AE}" pid="12" name="Categories">
    <vt:lpwstr/>
  </property>
  <property fmtid="{D5CDD505-2E9C-101B-9397-08002B2CF9AE}" pid="13" name="Approval Level">
    <vt:lpwstr/>
  </property>
  <property fmtid="{D5CDD505-2E9C-101B-9397-08002B2CF9AE}" pid="14" name="_Comments">
    <vt:lpwstr/>
  </property>
  <property fmtid="{D5CDD505-2E9C-101B-9397-08002B2CF9AE}" pid="15" name="Assigned To">
    <vt:lpwstr/>
  </property>
  <property fmtid="{D5CDD505-2E9C-101B-9397-08002B2CF9AE}" pid="16" name="Order">
    <vt:lpwstr>164100.000000000</vt:lpwstr>
  </property>
  <property fmtid="{D5CDD505-2E9C-101B-9397-08002B2CF9AE}" pid="17" name="URL">
    <vt:lpwstr/>
  </property>
  <property fmtid="{D5CDD505-2E9C-101B-9397-08002B2CF9AE}" pid="18" name="ContentTypeId">
    <vt:lpwstr>0x01010032C519EA9445394D9F79AF7F0199F92C</vt:lpwstr>
  </property>
</Properties>
</file>